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F48F" w14:textId="77777777" w:rsidR="00830170" w:rsidRDefault="0002787E" w:rsidP="0002787E">
      <w:pPr>
        <w:spacing w:after="0" w:line="240" w:lineRule="auto"/>
      </w:pPr>
      <w:r>
        <w:t>IFSUL – CAMPUS PASSO FUNDO</w:t>
      </w:r>
    </w:p>
    <w:p w14:paraId="5708CEF1" w14:textId="77777777" w:rsidR="0002787E" w:rsidRDefault="0002787E" w:rsidP="0002787E">
      <w:pPr>
        <w:spacing w:after="0" w:line="240" w:lineRule="auto"/>
      </w:pPr>
      <w:r>
        <w:t>CURSO DE ENGENHARIA CIVIL</w:t>
      </w:r>
    </w:p>
    <w:p w14:paraId="07F7C7D9" w14:textId="77777777" w:rsidR="0002787E" w:rsidRDefault="0002787E" w:rsidP="0002787E">
      <w:pPr>
        <w:spacing w:after="0" w:line="240" w:lineRule="auto"/>
      </w:pPr>
      <w:r>
        <w:t>DISCIPLINA DE SEGURANÇA DO TRABALHO</w:t>
      </w:r>
    </w:p>
    <w:p w14:paraId="47BA9092" w14:textId="42298C81" w:rsidR="0002787E" w:rsidRDefault="0002787E" w:rsidP="0002787E">
      <w:pPr>
        <w:spacing w:after="0" w:line="240" w:lineRule="auto"/>
      </w:pPr>
      <w:r>
        <w:t>Professor:</w:t>
      </w:r>
      <w:r w:rsidR="00ED513F">
        <w:t xml:space="preserve"> Eng. Me.</w:t>
      </w:r>
      <w:r>
        <w:t xml:space="preserve"> José Henrique Bassani</w:t>
      </w:r>
    </w:p>
    <w:p w14:paraId="1ED70075" w14:textId="77777777" w:rsidR="00ED513F" w:rsidRPr="004641D4" w:rsidRDefault="00ED513F" w:rsidP="0002787E">
      <w:pPr>
        <w:spacing w:after="0" w:line="360" w:lineRule="auto"/>
        <w:rPr>
          <w:b/>
          <w:bCs/>
        </w:rPr>
      </w:pPr>
    </w:p>
    <w:p w14:paraId="63714158" w14:textId="77777777" w:rsidR="00ED513F" w:rsidRPr="004641D4" w:rsidRDefault="000E7E1A" w:rsidP="0002787E">
      <w:pPr>
        <w:spacing w:after="0" w:line="360" w:lineRule="auto"/>
        <w:rPr>
          <w:b/>
          <w:bCs/>
        </w:rPr>
      </w:pPr>
      <w:r w:rsidRPr="004641D4">
        <w:rPr>
          <w:b/>
          <w:bCs/>
        </w:rPr>
        <w:t xml:space="preserve">TRABALHO:  </w:t>
      </w:r>
    </w:p>
    <w:p w14:paraId="1BD72F8D" w14:textId="5E71F6A8" w:rsidR="000E7E1A" w:rsidRPr="004641D4" w:rsidRDefault="000E7E1A" w:rsidP="0002787E">
      <w:pPr>
        <w:spacing w:after="0" w:line="360" w:lineRule="auto"/>
        <w:rPr>
          <w:b/>
          <w:bCs/>
        </w:rPr>
      </w:pPr>
      <w:r w:rsidRPr="004641D4">
        <w:rPr>
          <w:b/>
          <w:bCs/>
        </w:rPr>
        <w:t xml:space="preserve">RESPONSABILIDADE CIVIL </w:t>
      </w:r>
      <w:r w:rsidR="00ED513F" w:rsidRPr="004641D4">
        <w:rPr>
          <w:b/>
          <w:bCs/>
        </w:rPr>
        <w:t>EM</w:t>
      </w:r>
      <w:r w:rsidRPr="004641D4">
        <w:rPr>
          <w:b/>
          <w:bCs/>
        </w:rPr>
        <w:t xml:space="preserve"> </w:t>
      </w:r>
      <w:r w:rsidR="00ED513F" w:rsidRPr="004641D4">
        <w:rPr>
          <w:b/>
          <w:bCs/>
        </w:rPr>
        <w:t>OBRA</w:t>
      </w:r>
      <w:r w:rsidRPr="004641D4">
        <w:rPr>
          <w:b/>
          <w:bCs/>
        </w:rPr>
        <w:t>S DE ENGENH</w:t>
      </w:r>
      <w:r w:rsidR="00ED513F" w:rsidRPr="004641D4">
        <w:rPr>
          <w:b/>
          <w:bCs/>
        </w:rPr>
        <w:t>ENHARIA</w:t>
      </w:r>
      <w:r w:rsidRPr="004641D4">
        <w:rPr>
          <w:b/>
          <w:bCs/>
        </w:rPr>
        <w:t xml:space="preserve"> </w:t>
      </w:r>
      <w:r w:rsidR="00ED513F" w:rsidRPr="004641D4">
        <w:rPr>
          <w:b/>
          <w:bCs/>
        </w:rPr>
        <w:t>COM OCORRÊNCIA DE</w:t>
      </w:r>
      <w:r w:rsidRPr="004641D4">
        <w:rPr>
          <w:b/>
          <w:bCs/>
        </w:rPr>
        <w:t xml:space="preserve"> ACIDENTES</w:t>
      </w:r>
    </w:p>
    <w:p w14:paraId="2947F809" w14:textId="77777777" w:rsidR="0002787E" w:rsidRDefault="0002787E" w:rsidP="00C80F6A">
      <w:pPr>
        <w:spacing w:after="0" w:line="360" w:lineRule="auto"/>
        <w:jc w:val="both"/>
        <w:rPr>
          <w:b/>
        </w:rPr>
      </w:pPr>
      <w:r w:rsidRPr="0002787E">
        <w:rPr>
          <w:b/>
        </w:rPr>
        <w:t>INSTRUÇÕES</w:t>
      </w:r>
    </w:p>
    <w:p w14:paraId="49033382" w14:textId="77777777" w:rsidR="0002787E" w:rsidRDefault="00BF496B" w:rsidP="00C80F6A">
      <w:pPr>
        <w:pStyle w:val="PargrafodaLista"/>
        <w:numPr>
          <w:ilvl w:val="0"/>
          <w:numId w:val="1"/>
        </w:numPr>
        <w:spacing w:after="0" w:line="360" w:lineRule="auto"/>
        <w:ind w:left="0" w:firstLine="0"/>
        <w:jc w:val="both"/>
      </w:pPr>
      <w:r>
        <w:t>Formar grupo de 2</w:t>
      </w:r>
      <w:r w:rsidR="0002787E">
        <w:t xml:space="preserve"> pessoas;</w:t>
      </w:r>
    </w:p>
    <w:p w14:paraId="1ADBCB95" w14:textId="16E88741" w:rsidR="00CA7CCA" w:rsidRDefault="0002787E" w:rsidP="00EF2D60">
      <w:pPr>
        <w:pStyle w:val="PargrafodaLista"/>
        <w:numPr>
          <w:ilvl w:val="0"/>
          <w:numId w:val="1"/>
        </w:numPr>
        <w:spacing w:after="0" w:line="360" w:lineRule="auto"/>
        <w:ind w:left="0" w:firstLine="0"/>
        <w:jc w:val="both"/>
      </w:pPr>
      <w:r>
        <w:t xml:space="preserve">Tema do trabalho: </w:t>
      </w:r>
      <w:r w:rsidR="00ED513F">
        <w:t xml:space="preserve">RESPONSABILIDADE CIVIL </w:t>
      </w:r>
      <w:r>
        <w:t>ACIDENTE EM CONSTRU</w:t>
      </w:r>
      <w:r w:rsidR="00ED513F">
        <w:t>ÇÕES</w:t>
      </w:r>
      <w:r w:rsidR="00EF2D60">
        <w:t xml:space="preserve"> </w:t>
      </w:r>
    </w:p>
    <w:p w14:paraId="7D1DE64C" w14:textId="6ADA2D75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>Trata-se d</w:t>
      </w:r>
      <w:r w:rsidR="00ED513F">
        <w:t>e</w:t>
      </w:r>
      <w:r>
        <w:t xml:space="preserve"> casos em que a presença do profissional Engenheiro Civil, tem envolvimento</w:t>
      </w:r>
      <w:r w:rsidR="00ED513F">
        <w:t xml:space="preserve"> direto ou indireto.</w:t>
      </w:r>
      <w:r>
        <w:t xml:space="preserve"> </w:t>
      </w:r>
      <w:r w:rsidR="00ED513F">
        <w:t>P</w:t>
      </w:r>
      <w:r>
        <w:t xml:space="preserve">recisamos compreender como acontecem os desdobramentos </w:t>
      </w:r>
      <w:r w:rsidR="00ED513F">
        <w:t xml:space="preserve">jurídicos </w:t>
      </w:r>
      <w:r>
        <w:t xml:space="preserve">e </w:t>
      </w:r>
      <w:r w:rsidR="00ED513F">
        <w:t xml:space="preserve">as </w:t>
      </w:r>
      <w:r>
        <w:t>consequências da RESPONSABILIDADE CIVIL da nossa profissão.</w:t>
      </w:r>
    </w:p>
    <w:p w14:paraId="7F18E346" w14:textId="77777777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>- Caso 1 – Desabamento de edifício em Fortaleza.</w:t>
      </w:r>
    </w:p>
    <w:p w14:paraId="78D3E365" w14:textId="3B443E04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>- Caso 2 – Explosão de caminhão na BR 285 em Mato Castelhano</w:t>
      </w:r>
      <w:r w:rsidR="00ED513F">
        <w:t>.</w:t>
      </w:r>
    </w:p>
    <w:p w14:paraId="08EFEEC3" w14:textId="12A00041" w:rsidR="00ED513F" w:rsidRDefault="00ED513F" w:rsidP="00EF2D60">
      <w:pPr>
        <w:pStyle w:val="PargrafodaLista"/>
        <w:spacing w:after="0" w:line="360" w:lineRule="auto"/>
        <w:ind w:left="708"/>
        <w:jc w:val="both"/>
      </w:pPr>
      <w:r>
        <w:t>- Caso 3 – Desabamento de marquise em Recife.</w:t>
      </w:r>
    </w:p>
    <w:p w14:paraId="73C79A57" w14:textId="045EFB0C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 xml:space="preserve">O desenvolvimento do trabalho será em grupos de dois alunos, </w:t>
      </w:r>
      <w:r w:rsidR="00B435CB">
        <w:t>com apenas um grupo de três</w:t>
      </w:r>
      <w:r>
        <w:t xml:space="preserve">. Cada componente deverá fazer a leitura e em seguida troca de ideias e debate a certa do ocorrido. Após, deverá ser feita a leitura das questões apresentadas e a busca de suas respostas na web, em pelo menos duas fontes e fazer a leitura/estudo até a compreensão. Após fazer a redação das respostas das perguntas </w:t>
      </w:r>
      <w:r w:rsidR="00B435CB">
        <w:t>para entregar o</w:t>
      </w:r>
      <w:r>
        <w:t xml:space="preserve"> trabalho.</w:t>
      </w:r>
    </w:p>
    <w:p w14:paraId="4B78F729" w14:textId="669A2519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 xml:space="preserve">Sobre a entrega: </w:t>
      </w:r>
    </w:p>
    <w:p w14:paraId="7AAECDF6" w14:textId="6629299E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 xml:space="preserve">- Data da entrega: 26 de </w:t>
      </w:r>
      <w:r w:rsidR="00B435CB">
        <w:t>março</w:t>
      </w:r>
      <w:r>
        <w:t xml:space="preserve"> – </w:t>
      </w:r>
      <w:r w:rsidR="00B435CB">
        <w:t>terça</w:t>
      </w:r>
      <w:r>
        <w:t xml:space="preserve"> feira até as 23:59.</w:t>
      </w:r>
    </w:p>
    <w:p w14:paraId="1F20500E" w14:textId="5F46223C" w:rsidR="00EF2D60" w:rsidRDefault="00EF2D60" w:rsidP="00EF2D60">
      <w:pPr>
        <w:pStyle w:val="PargrafodaLista"/>
        <w:spacing w:after="0" w:line="360" w:lineRule="auto"/>
        <w:ind w:left="708"/>
        <w:jc w:val="both"/>
      </w:pPr>
      <w:r>
        <w:t>- Criar arquivo com o nome “</w:t>
      </w:r>
      <w:r w:rsidR="00B435CB">
        <w:t>RESPONSABILIDADE CIVIL</w:t>
      </w:r>
      <w:r>
        <w:t xml:space="preserve"> – Seu nome 1 – Seu nome 2” (nomes dos componentes do grupo). Copiar e colar o cabeçalho com o logo do IF, Câmpus, Curso, e nome dos componentes do grupo. Título do trabalho, copiar e colar as questões, inserindo entre elas as respostas. OBRIGATÓRIO: em cada resposta, </w:t>
      </w:r>
      <w:r w:rsidR="00B435CB">
        <w:t>fazer a</w:t>
      </w:r>
      <w:r>
        <w:t xml:space="preserve"> citação,</w:t>
      </w:r>
      <w:r w:rsidR="00B435CB">
        <w:t xml:space="preserve"> ou seja,</w:t>
      </w:r>
      <w:r>
        <w:t xml:space="preserve"> dizer a fonte</w:t>
      </w:r>
      <w:r w:rsidR="00ED4714">
        <w:t xml:space="preserve"> (o link da web onde foi acessado), e caso tenha sido buscado em mais de uma fonte, citar todas.</w:t>
      </w:r>
    </w:p>
    <w:p w14:paraId="4EDBA708" w14:textId="77777777" w:rsidR="00CA7CCA" w:rsidRDefault="00136547" w:rsidP="00C80F6A">
      <w:pPr>
        <w:spacing w:after="0" w:line="360" w:lineRule="auto"/>
        <w:ind w:left="360"/>
        <w:jc w:val="both"/>
      </w:pPr>
      <w:r>
        <w:t xml:space="preserve"> </w:t>
      </w:r>
      <w:r w:rsidR="00CA7CCA">
        <w:t xml:space="preserve"> </w:t>
      </w:r>
    </w:p>
    <w:p w14:paraId="5BA3CB4D" w14:textId="1BA77C3A" w:rsidR="00ED4714" w:rsidRDefault="00ED4714" w:rsidP="00C80F6A">
      <w:pPr>
        <w:spacing w:after="0" w:line="360" w:lineRule="auto"/>
        <w:ind w:left="360"/>
        <w:jc w:val="both"/>
      </w:pPr>
      <w:r>
        <w:t>CASOS A SEREM LIDOS E ANALISADOS – Fontes: caso 1- portal G1 – Ceará; caso 2 Portal rádio Uirapuru</w:t>
      </w:r>
      <w:r w:rsidR="004641D4">
        <w:t>; Caso 3: revista Massa Cinzenta.</w:t>
      </w:r>
    </w:p>
    <w:p w14:paraId="35BB2A4E" w14:textId="77777777" w:rsidR="00BE424B" w:rsidRDefault="00BE424B" w:rsidP="00ED4714">
      <w:pPr>
        <w:pStyle w:val="Ttulo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262626"/>
          <w:sz w:val="24"/>
          <w:szCs w:val="24"/>
        </w:rPr>
      </w:pPr>
    </w:p>
    <w:p w14:paraId="6852CA4D" w14:textId="77777777" w:rsidR="00BE424B" w:rsidRDefault="00BE424B" w:rsidP="00BE424B">
      <w:r>
        <w:rPr>
          <w:noProof/>
          <w:lang w:eastAsia="pt-BR"/>
        </w:rPr>
        <w:lastRenderedPageBreak/>
        <w:drawing>
          <wp:inline distT="0" distB="0" distL="0" distR="0" wp14:anchorId="10C2FCC8" wp14:editId="23682BC5">
            <wp:extent cx="4924425" cy="16287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E63F75C" wp14:editId="0C15799D">
            <wp:extent cx="4610100" cy="571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EE732CF" wp14:editId="76950091">
            <wp:extent cx="4924425" cy="32289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CF41" w14:textId="77777777" w:rsidR="00BE424B" w:rsidRDefault="00BE424B" w:rsidP="00BE424B">
      <w:r>
        <w:rPr>
          <w:noProof/>
          <w:lang w:eastAsia="pt-BR"/>
        </w:rPr>
        <w:lastRenderedPageBreak/>
        <w:drawing>
          <wp:inline distT="0" distB="0" distL="0" distR="0" wp14:anchorId="4D43C4EB" wp14:editId="3BE64A28">
            <wp:extent cx="4429125" cy="45815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BDF0" w14:textId="77777777" w:rsidR="00BE424B" w:rsidRDefault="00BE424B" w:rsidP="00BE424B">
      <w:r>
        <w:rPr>
          <w:noProof/>
          <w:lang w:eastAsia="pt-BR"/>
        </w:rPr>
        <w:drawing>
          <wp:inline distT="0" distB="0" distL="0" distR="0" wp14:anchorId="0CB7B1C2" wp14:editId="7E2B0F0D">
            <wp:extent cx="4419600" cy="8286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4ED7309" wp14:editId="3463104A">
            <wp:extent cx="4333875" cy="12096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774AF90" wp14:editId="3280087F">
            <wp:extent cx="4400550" cy="3086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4D2BA2A" wp14:editId="533CC8C7">
            <wp:extent cx="4257675" cy="2762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EF6D4E" wp14:editId="45414292">
            <wp:extent cx="5343525" cy="35718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8B69" w14:textId="77777777" w:rsidR="00BE424B" w:rsidRDefault="00BE424B" w:rsidP="00BE424B">
      <w:r>
        <w:rPr>
          <w:noProof/>
          <w:lang w:eastAsia="pt-BR"/>
        </w:rPr>
        <w:drawing>
          <wp:inline distT="0" distB="0" distL="0" distR="0" wp14:anchorId="73A3B0D4" wp14:editId="69C3B464">
            <wp:extent cx="4391025" cy="5238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3EC5871" wp14:editId="6D09A10B">
            <wp:extent cx="4352925" cy="7524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1236" w14:textId="77777777" w:rsidR="00BE424B" w:rsidRDefault="00BE424B" w:rsidP="00BE424B">
      <w:r>
        <w:rPr>
          <w:noProof/>
          <w:lang w:eastAsia="pt-BR"/>
        </w:rPr>
        <w:lastRenderedPageBreak/>
        <w:drawing>
          <wp:inline distT="0" distB="0" distL="0" distR="0" wp14:anchorId="25741377" wp14:editId="711B886E">
            <wp:extent cx="3967200" cy="386588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2916" cy="38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4DD9BF" wp14:editId="6DA762E7">
            <wp:extent cx="3888000" cy="236156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934" cy="237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98A350C" wp14:editId="5621F462">
            <wp:extent cx="3808800" cy="892175"/>
            <wp:effectExtent l="0" t="0" r="127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9970" cy="89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7E01" w14:textId="77777777" w:rsidR="00BE424B" w:rsidRDefault="00BE424B" w:rsidP="00BE424B">
      <w:r>
        <w:rPr>
          <w:noProof/>
          <w:lang w:eastAsia="pt-BR"/>
        </w:rPr>
        <w:lastRenderedPageBreak/>
        <w:drawing>
          <wp:inline distT="0" distB="0" distL="0" distR="0" wp14:anchorId="6FA94A6F" wp14:editId="4C9987AC">
            <wp:extent cx="3887470" cy="2490782"/>
            <wp:effectExtent l="0" t="0" r="0" b="50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2626" cy="25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C4C8" w14:textId="77777777" w:rsidR="00BE424B" w:rsidRDefault="00BE424B" w:rsidP="00BE424B"/>
    <w:p w14:paraId="6CB4ED04" w14:textId="77777777" w:rsidR="00BE424B" w:rsidRPr="00BE424B" w:rsidRDefault="00BE424B" w:rsidP="00BE424B">
      <w:r>
        <w:rPr>
          <w:noProof/>
          <w:lang w:eastAsia="pt-BR"/>
        </w:rPr>
        <w:drawing>
          <wp:inline distT="0" distB="0" distL="0" distR="0" wp14:anchorId="38F6BB5C" wp14:editId="6C7E8525">
            <wp:extent cx="4417695" cy="1323975"/>
            <wp:effectExtent l="0" t="0" r="190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6310" cy="132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B3C7" w14:textId="77777777" w:rsidR="00BE424B" w:rsidRDefault="00BE424B" w:rsidP="00BE424B">
      <w:r>
        <w:rPr>
          <w:noProof/>
          <w:lang w:eastAsia="pt-BR"/>
        </w:rPr>
        <w:drawing>
          <wp:inline distT="0" distB="0" distL="0" distR="0" wp14:anchorId="4CC6DCA5" wp14:editId="040B77B1">
            <wp:extent cx="5237850" cy="3209925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218" cy="32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6FB7B4C" wp14:editId="38B5DCB7">
            <wp:extent cx="4410075" cy="11715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0200" cy="117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3E1249C" wp14:editId="5F463D20">
            <wp:extent cx="4410075" cy="838121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5375" cy="8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4A3E744" wp14:editId="3EEBF219">
            <wp:extent cx="4408393" cy="20097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7747" cy="20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51EE" w14:textId="77777777" w:rsidR="00ED513F" w:rsidRPr="00ED513F" w:rsidRDefault="00ED513F" w:rsidP="00ED513F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ind w:left="0"/>
        <w:jc w:val="both"/>
        <w:textAlignment w:val="center"/>
        <w:rPr>
          <w:rFonts w:eastAsia="Times New Roman" w:cstheme="minorHAnsi"/>
          <w:b/>
          <w:bCs/>
          <w:sz w:val="32"/>
          <w:szCs w:val="32"/>
          <w:u w:val="single"/>
          <w:lang w:eastAsia="pt-BR"/>
        </w:rPr>
      </w:pPr>
      <w:r w:rsidRPr="00ED513F">
        <w:rPr>
          <w:rFonts w:eastAsia="Times New Roman" w:cstheme="minorHAnsi"/>
          <w:b/>
          <w:bCs/>
          <w:sz w:val="32"/>
          <w:szCs w:val="32"/>
          <w:u w:val="single"/>
          <w:bdr w:val="none" w:sz="0" w:space="0" w:color="auto" w:frame="1"/>
          <w:lang w:eastAsia="pt-BR"/>
        </w:rPr>
        <w:t xml:space="preserve">Marquise cai em </w:t>
      </w:r>
      <w:proofErr w:type="spellStart"/>
      <w:r w:rsidRPr="00ED513F">
        <w:rPr>
          <w:rFonts w:eastAsia="Times New Roman" w:cstheme="minorHAnsi"/>
          <w:b/>
          <w:bCs/>
          <w:sz w:val="32"/>
          <w:szCs w:val="32"/>
          <w:u w:val="single"/>
          <w:bdr w:val="none" w:sz="0" w:space="0" w:color="auto" w:frame="1"/>
          <w:lang w:eastAsia="pt-BR"/>
        </w:rPr>
        <w:t>Pernambuco</w:t>
      </w:r>
      <w:r w:rsidRPr="00ED513F">
        <w:rPr>
          <w:rFonts w:eastAsia="Times New Roman" w:cstheme="minorHAnsi"/>
          <w:b/>
          <w:bCs/>
          <w:color w:val="FFFFFF"/>
          <w:spacing w:val="-8"/>
          <w:kern w:val="36"/>
          <w:sz w:val="32"/>
          <w:szCs w:val="32"/>
          <w:bdr w:val="none" w:sz="0" w:space="0" w:color="auto" w:frame="1"/>
          <w:lang w:eastAsia="pt-BR"/>
        </w:rPr>
        <w:t>er</w:t>
      </w:r>
      <w:proofErr w:type="spellEnd"/>
    </w:p>
    <w:p w14:paraId="5D4CDC2B" w14:textId="77777777" w:rsidR="00ED513F" w:rsidRPr="00ED513F" w:rsidRDefault="00ED513F" w:rsidP="00ED513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pacing w:val="-5"/>
          <w:sz w:val="24"/>
          <w:szCs w:val="24"/>
          <w:bdr w:val="none" w:sz="0" w:space="0" w:color="auto" w:frame="1"/>
          <w:lang w:eastAsia="pt-BR"/>
        </w:rPr>
        <w:t>5 de outubro de 2022</w:t>
      </w:r>
    </w:p>
    <w:p w14:paraId="68A74D1D" w14:textId="77777777" w:rsidR="00ED513F" w:rsidRPr="00ED513F" w:rsidRDefault="00ED513F" w:rsidP="00ED513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787A78"/>
          <w:sz w:val="24"/>
          <w:szCs w:val="24"/>
          <w:lang w:eastAsia="pt-BR"/>
        </w:rPr>
      </w:pPr>
    </w:p>
    <w:p w14:paraId="75463629" w14:textId="77777777" w:rsidR="00ED513F" w:rsidRPr="00ED513F" w:rsidRDefault="00ED513F" w:rsidP="00ED513F">
      <w:pPr>
        <w:shd w:val="clear" w:color="auto" w:fill="FFFFFF"/>
        <w:spacing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noProof/>
          <w:color w:val="007BFF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30826F7" wp14:editId="2ACBB097">
            <wp:extent cx="5372100" cy="2952750"/>
            <wp:effectExtent l="0" t="0" r="0" b="0"/>
            <wp:docPr id="1037658672" name="Imagem 1037658672" descr="https://www.cimentoitambe.com.br/wp-content/uploads/2022/10/Queda-de-marquise-300x229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mentoitambe.com.br/wp-content/uploads/2022/10/Queda-de-marquise-300x229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13F">
        <w:rPr>
          <w:rFonts w:eastAsia="Times New Roman" w:cstheme="minorHAnsi"/>
          <w:sz w:val="24"/>
          <w:szCs w:val="24"/>
          <w:lang w:eastAsia="pt-BR"/>
        </w:rPr>
        <w:t>Impermeabilização a cada quatro anos, limpeza semanal e desentupimento quinzenal de ralos estão entre as principais medidas de manutenção de marquises.</w:t>
      </w:r>
    </w:p>
    <w:p w14:paraId="2198C0ED" w14:textId="77777777" w:rsidR="00ED513F" w:rsidRPr="00ED513F" w:rsidRDefault="00ED513F" w:rsidP="00ED513F">
      <w:pPr>
        <w:shd w:val="clear" w:color="auto" w:fill="FFFFFF"/>
        <w:spacing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br/>
        <w:t>Crédito: Estudo “Como se encontram as marquises do Recife?”</w:t>
      </w:r>
    </w:p>
    <w:p w14:paraId="7C2E0BA7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Uma marquise desabou no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Centro da cidade de Aliança</w:t>
      </w:r>
      <w:r w:rsidRPr="00ED513F">
        <w:rPr>
          <w:rFonts w:eastAsia="Times New Roman" w:cstheme="minorHAnsi"/>
          <w:sz w:val="24"/>
          <w:szCs w:val="24"/>
          <w:lang w:eastAsia="pt-BR"/>
        </w:rPr>
        <w:t>, na Zona da Mata de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Pernambuco</w:t>
      </w:r>
      <w:r w:rsidRPr="00ED513F">
        <w:rPr>
          <w:rFonts w:eastAsia="Times New Roman" w:cstheme="minorHAnsi"/>
          <w:sz w:val="24"/>
          <w:szCs w:val="24"/>
          <w:lang w:eastAsia="pt-BR"/>
        </w:rPr>
        <w:t>, no dia 11 de setembro. O acidente resultou na morte de cinco pessoas, enquanto outras nove ficaram feridas. Na ocasião, a cidade estava comemorando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94 anos</w:t>
      </w:r>
      <w:r w:rsidRPr="00ED513F">
        <w:rPr>
          <w:rFonts w:eastAsia="Times New Roman" w:cstheme="minorHAnsi"/>
          <w:sz w:val="24"/>
          <w:szCs w:val="24"/>
          <w:lang w:eastAsia="pt-BR"/>
        </w:rPr>
        <w:t> de sua emancipação e havia muitas pessoas circulando pela rua.</w:t>
      </w:r>
    </w:p>
    <w:p w14:paraId="0D81F16B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lastRenderedPageBreak/>
        <w:t>Sobretudo, as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marquises </w:t>
      </w:r>
      <w:r w:rsidRPr="00ED513F">
        <w:rPr>
          <w:rFonts w:eastAsia="Times New Roman" w:cstheme="minorHAnsi"/>
          <w:sz w:val="24"/>
          <w:szCs w:val="24"/>
          <w:lang w:eastAsia="pt-BR"/>
        </w:rPr>
        <w:t>são um elemento estrutural bastante presente nas edificações do centro da cidade do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Recife</w:t>
      </w:r>
      <w:r w:rsidRPr="00ED513F">
        <w:rPr>
          <w:rFonts w:eastAsia="Times New Roman" w:cstheme="minorHAnsi"/>
          <w:sz w:val="24"/>
          <w:szCs w:val="24"/>
          <w:lang w:eastAsia="pt-BR"/>
        </w:rPr>
        <w:t>, mas, pelo descuido com a sua manutenção, têm tido um acentuado índice de acidentes, segundo o estudo “Como se encontram as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marquises </w:t>
      </w:r>
      <w:r w:rsidRPr="00ED513F">
        <w:rPr>
          <w:rFonts w:eastAsia="Times New Roman" w:cstheme="minorHAnsi"/>
          <w:sz w:val="24"/>
          <w:szCs w:val="24"/>
          <w:lang w:eastAsia="pt-BR"/>
        </w:rPr>
        <w:t>do Recife?”, criado por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João Carvalho</w:t>
      </w:r>
      <w:r w:rsidRPr="00ED513F">
        <w:rPr>
          <w:rFonts w:eastAsia="Times New Roman" w:cstheme="minorHAnsi"/>
          <w:sz w:val="24"/>
          <w:szCs w:val="24"/>
          <w:lang w:eastAsia="pt-BR"/>
        </w:rPr>
        <w:t xml:space="preserve">, Tiago Chaves, </w:t>
      </w:r>
      <w:proofErr w:type="spellStart"/>
      <w:r w:rsidRPr="00ED513F">
        <w:rPr>
          <w:rFonts w:eastAsia="Times New Roman" w:cstheme="minorHAnsi"/>
          <w:sz w:val="24"/>
          <w:szCs w:val="24"/>
          <w:lang w:eastAsia="pt-BR"/>
        </w:rPr>
        <w:t>Antonio</w:t>
      </w:r>
      <w:proofErr w:type="spellEnd"/>
      <w:r w:rsidRPr="00ED513F">
        <w:rPr>
          <w:rFonts w:eastAsia="Times New Roman" w:cstheme="minorHAnsi"/>
          <w:sz w:val="24"/>
          <w:szCs w:val="24"/>
          <w:lang w:eastAsia="pt-BR"/>
        </w:rPr>
        <w:t xml:space="preserve"> Carlos Melo, Eliana Cristina Monteiro, todos da Escola Politécnica de Pernambuco, em parceria com Paulo Helene, da Escola Politécnica de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 São Paulo</w:t>
      </w:r>
      <w:r w:rsidRPr="00ED513F">
        <w:rPr>
          <w:rFonts w:eastAsia="Times New Roman" w:cstheme="minorHAnsi"/>
          <w:sz w:val="24"/>
          <w:szCs w:val="24"/>
          <w:lang w:eastAsia="pt-BR"/>
        </w:rPr>
        <w:t>. </w:t>
      </w:r>
    </w:p>
    <w:p w14:paraId="4D175124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Neste estudo, que avaliou uma amostragem de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125 marquises</w:t>
      </w:r>
      <w:r w:rsidRPr="00ED513F">
        <w:rPr>
          <w:rFonts w:eastAsia="Times New Roman" w:cstheme="minorHAnsi"/>
          <w:sz w:val="24"/>
          <w:szCs w:val="24"/>
          <w:lang w:eastAsia="pt-BR"/>
        </w:rPr>
        <w:t> na capital pernambucana, observou-se que 100% delas possuíam pelo menos quatro tipos de manifestações patológicas. O problema encontrado com maior incidência foi o de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umidade</w:t>
      </w:r>
      <w:r w:rsidRPr="00ED513F">
        <w:rPr>
          <w:rFonts w:eastAsia="Times New Roman" w:cstheme="minorHAnsi"/>
          <w:sz w:val="24"/>
          <w:szCs w:val="24"/>
          <w:lang w:eastAsia="pt-BR"/>
        </w:rPr>
        <w:t>, presente em 86% das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 marquises analisadas</w:t>
      </w:r>
      <w:r w:rsidRPr="00ED513F">
        <w:rPr>
          <w:rFonts w:eastAsia="Times New Roman" w:cstheme="minorHAnsi"/>
          <w:sz w:val="24"/>
          <w:szCs w:val="24"/>
          <w:lang w:eastAsia="pt-BR"/>
        </w:rPr>
        <w:t>, seguido pelo destacamento do revestimento e de pintura (69%); incidência de mofo, bolor e limo (64%). Ainda, foi possível observar que 56% delas tinham o crescimento de vegetações que, devido ao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acúmulo </w:t>
      </w:r>
      <w:r w:rsidRPr="00ED513F">
        <w:rPr>
          <w:rFonts w:eastAsia="Times New Roman" w:cstheme="minorHAnsi"/>
          <w:sz w:val="24"/>
          <w:szCs w:val="24"/>
          <w:lang w:eastAsia="pt-BR"/>
        </w:rPr>
        <w:t>d’água em suas raízes, provoca umidade e outras patologias. A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desagregação </w:t>
      </w:r>
      <w:r w:rsidRPr="00ED513F">
        <w:rPr>
          <w:rFonts w:eastAsia="Times New Roman" w:cstheme="minorHAnsi"/>
          <w:sz w:val="24"/>
          <w:szCs w:val="24"/>
          <w:lang w:eastAsia="pt-BR"/>
        </w:rPr>
        <w:t>do concreto manifestou-se em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41% das marquises estudadas</w:t>
      </w:r>
      <w:r w:rsidRPr="00ED513F">
        <w:rPr>
          <w:rFonts w:eastAsia="Times New Roman" w:cstheme="minorHAnsi"/>
          <w:sz w:val="24"/>
          <w:szCs w:val="24"/>
          <w:lang w:eastAsia="pt-BR"/>
        </w:rPr>
        <w:t>.</w:t>
      </w:r>
    </w:p>
    <w:p w14:paraId="12909F8F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De acordo com Paulo Helene,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 engenheiro civil</w:t>
      </w:r>
      <w:r w:rsidRPr="00ED513F">
        <w:rPr>
          <w:rFonts w:eastAsia="Times New Roman" w:cstheme="minorHAnsi"/>
          <w:sz w:val="24"/>
          <w:szCs w:val="24"/>
          <w:lang w:eastAsia="pt-BR"/>
        </w:rPr>
        <w:t>, presidente do Instituto Brasileiro do Concreto (IBRACON) e professor titular da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 Universidade de São Paulo</w:t>
      </w:r>
      <w:r w:rsidRPr="00ED513F">
        <w:rPr>
          <w:rFonts w:eastAsia="Times New Roman" w:cstheme="minorHAnsi"/>
          <w:sz w:val="24"/>
          <w:szCs w:val="24"/>
          <w:lang w:eastAsia="pt-BR"/>
        </w:rPr>
        <w:t>, acidentes com marquises normalmente têm relação com cargas excessivas. “Em geral, são letreiros de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propaganda</w:t>
      </w:r>
      <w:r w:rsidRPr="00ED513F">
        <w:rPr>
          <w:rFonts w:eastAsia="Times New Roman" w:cstheme="minorHAnsi"/>
          <w:sz w:val="24"/>
          <w:szCs w:val="24"/>
          <w:lang w:eastAsia="pt-BR"/>
        </w:rPr>
        <w:t>, equipamentos de ar-condicionado (motor refrigerador), depósito e armazenamento de produtos, lixo e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 falta de manutenção</w:t>
      </w:r>
      <w:r w:rsidRPr="00ED513F">
        <w:rPr>
          <w:rFonts w:eastAsia="Times New Roman" w:cstheme="minorHAnsi"/>
          <w:sz w:val="24"/>
          <w:szCs w:val="24"/>
          <w:lang w:eastAsia="pt-BR"/>
        </w:rPr>
        <w:t>”, explica Helene.</w:t>
      </w:r>
    </w:p>
    <w:p w14:paraId="5145DD62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Além disso, a umidade e a água acumulada sobre a marquise, é uma das maiores incidências de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manifestações patológicas</w:t>
      </w:r>
      <w:r w:rsidRPr="00ED513F">
        <w:rPr>
          <w:rFonts w:eastAsia="Times New Roman" w:cstheme="minorHAnsi"/>
          <w:sz w:val="24"/>
          <w:szCs w:val="24"/>
          <w:lang w:eastAsia="pt-BR"/>
        </w:rPr>
        <w:t> porque os ralos entopem e a água de chuva fica represada.</w:t>
      </w:r>
    </w:p>
    <w:p w14:paraId="004AC76E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“Como sabemos, a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água de chuva</w:t>
      </w:r>
      <w:r w:rsidRPr="00ED513F">
        <w:rPr>
          <w:rFonts w:eastAsia="Times New Roman" w:cstheme="minorHAnsi"/>
          <w:sz w:val="24"/>
          <w:szCs w:val="24"/>
          <w:lang w:eastAsia="pt-BR"/>
        </w:rPr>
        <w:t>, em geral ácida, é agressiva ao concreto. Da mesma forma, a água salgada da brisa marinha é o meio natural mais agressivo ao concreto armado e protendido. O aço é muito sensível ao cloreto e a corrosão é inevitável quando não há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manutenção</w:t>
      </w:r>
      <w:r w:rsidRPr="00ED513F">
        <w:rPr>
          <w:rFonts w:eastAsia="Times New Roman" w:cstheme="minorHAnsi"/>
          <w:sz w:val="24"/>
          <w:szCs w:val="24"/>
          <w:lang w:eastAsia="pt-BR"/>
        </w:rPr>
        <w:t>, limpeza 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impermeabilização periódica</w:t>
      </w:r>
      <w:r w:rsidRPr="00ED513F">
        <w:rPr>
          <w:rFonts w:eastAsia="Times New Roman" w:cstheme="minorHAnsi"/>
          <w:sz w:val="24"/>
          <w:szCs w:val="24"/>
          <w:lang w:eastAsia="pt-BR"/>
        </w:rPr>
        <w:t>”, comenta Helene.</w:t>
      </w:r>
    </w:p>
    <w:p w14:paraId="4FD17DBC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Helene aponta que os mecanismos que levam ao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colapso de marquises</w:t>
      </w:r>
      <w:r w:rsidRPr="00ED513F">
        <w:rPr>
          <w:rFonts w:eastAsia="Times New Roman" w:cstheme="minorHAnsi"/>
          <w:sz w:val="24"/>
          <w:szCs w:val="24"/>
          <w:lang w:eastAsia="pt-BR"/>
        </w:rPr>
        <w:t> são:</w:t>
      </w:r>
    </w:p>
    <w:p w14:paraId="32D166AC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– Deficiência na posição da armadura. Isto significa que a armadura deve ficar na face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superior </w:t>
      </w:r>
      <w:r w:rsidRPr="00ED513F">
        <w:rPr>
          <w:rFonts w:eastAsia="Times New Roman" w:cstheme="minorHAnsi"/>
          <w:sz w:val="24"/>
          <w:szCs w:val="24"/>
          <w:lang w:eastAsia="pt-BR"/>
        </w:rPr>
        <w:t>da laje;</w:t>
      </w:r>
    </w:p>
    <w:p w14:paraId="265CA063" w14:textId="77777777" w:rsidR="00ED513F" w:rsidRPr="00ED513F" w:rsidRDefault="00ED513F" w:rsidP="00ED513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– Deficiência de ancoragem da armadura na estrutura ou corpo da obra, o chamado gogó da ema ou erro mesmo de posicionamento;</w:t>
      </w:r>
    </w:p>
    <w:p w14:paraId="4A81CFE1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– Dimensionar prevendo abertura de fissura no chamado Estado Limite de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Serviço ELS</w:t>
      </w:r>
      <w:r w:rsidRPr="00ED513F">
        <w:rPr>
          <w:rFonts w:eastAsia="Times New Roman" w:cstheme="minorHAnsi"/>
          <w:sz w:val="24"/>
          <w:szCs w:val="24"/>
          <w:lang w:eastAsia="pt-BR"/>
        </w:rPr>
        <w:t>. “Marquises deveriam ser dimensionadas no estádio I, ou seja, devem ser robustas 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redundantes</w:t>
      </w:r>
      <w:r w:rsidRPr="00ED513F">
        <w:rPr>
          <w:rFonts w:eastAsia="Times New Roman" w:cstheme="minorHAnsi"/>
          <w:sz w:val="24"/>
          <w:szCs w:val="24"/>
          <w:lang w:eastAsia="pt-BR"/>
        </w:rPr>
        <w:t>. São estruturas que não avisam claramente do risco iminente e só especialistas com uma boa inspeção podem perceber os sinais. Inspecionar uma marquise olhando por baixo é o mais comum dos erros. A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 fissura grave </w:t>
      </w:r>
      <w:r w:rsidRPr="00ED513F">
        <w:rPr>
          <w:rFonts w:eastAsia="Times New Roman" w:cstheme="minorHAnsi"/>
          <w:sz w:val="24"/>
          <w:szCs w:val="24"/>
          <w:lang w:eastAsia="pt-BR"/>
        </w:rPr>
        <w:t>fica junto ao apoio e na face superior”, declara Helene.</w:t>
      </w:r>
    </w:p>
    <w:p w14:paraId="7110C360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Como evitar o desabamento de marquises?</w:t>
      </w:r>
    </w:p>
    <w:p w14:paraId="2B243582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lastRenderedPageBreak/>
        <w:t>Em primeiro lugar, Helene aponta que é necessário fazer um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projeto cuidadoso</w:t>
      </w:r>
      <w:r w:rsidRPr="00ED513F">
        <w:rPr>
          <w:rFonts w:eastAsia="Times New Roman" w:cstheme="minorHAnsi"/>
          <w:sz w:val="24"/>
          <w:szCs w:val="24"/>
          <w:lang w:eastAsia="pt-BR"/>
        </w:rPr>
        <w:t>, detalhado, redundante e robusto, sem permitir abertura de fissura. Além disso, a execução deve ser rigorosa e responsável. Dentre os cuidados também estão a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impermeabilização e </w:t>
      </w:r>
      <w:r w:rsidRPr="00ED513F">
        <w:rPr>
          <w:rFonts w:eastAsia="Times New Roman" w:cstheme="minorHAnsi"/>
          <w:sz w:val="24"/>
          <w:szCs w:val="24"/>
          <w:lang w:eastAsia="pt-BR"/>
        </w:rPr>
        <w:t>drenagem bem asseguradas e eficientes, assim como a limpeza 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manutenção</w:t>
      </w:r>
      <w:r w:rsidRPr="00ED513F">
        <w:rPr>
          <w:rFonts w:eastAsia="Times New Roman" w:cstheme="minorHAnsi"/>
          <w:sz w:val="24"/>
          <w:szCs w:val="24"/>
          <w:lang w:eastAsia="pt-BR"/>
        </w:rPr>
        <w:t>. </w:t>
      </w:r>
    </w:p>
    <w:p w14:paraId="27258AFA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Além disso, é fundamental evitar sobrecargas extras,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perfurações </w:t>
      </w:r>
      <w:r w:rsidRPr="00ED513F">
        <w:rPr>
          <w:rFonts w:eastAsia="Times New Roman" w:cstheme="minorHAnsi"/>
          <w:sz w:val="24"/>
          <w:szCs w:val="24"/>
          <w:lang w:eastAsia="pt-BR"/>
        </w:rPr>
        <w:t>para fixar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ar-condicionado</w:t>
      </w:r>
      <w:r w:rsidRPr="00ED513F">
        <w:rPr>
          <w:rFonts w:eastAsia="Times New Roman" w:cstheme="minorHAnsi"/>
          <w:sz w:val="24"/>
          <w:szCs w:val="24"/>
          <w:lang w:eastAsia="pt-BR"/>
        </w:rPr>
        <w:t>, escarificações para passar conduítes de elétrica de letreiros, lixo e entupimentos, segundo Helene. Ainda, Helene recomenda renovar a impermeabilização a cada quatro anos, limpar semanalmente e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desentupir </w:t>
      </w:r>
      <w:r w:rsidRPr="00ED513F">
        <w:rPr>
          <w:rFonts w:eastAsia="Times New Roman" w:cstheme="minorHAnsi"/>
          <w:sz w:val="24"/>
          <w:szCs w:val="24"/>
          <w:lang w:eastAsia="pt-BR"/>
        </w:rPr>
        <w:t>ralos a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cada 15 dias</w:t>
      </w:r>
      <w:r w:rsidRPr="00ED513F">
        <w:rPr>
          <w:rFonts w:eastAsia="Times New Roman" w:cstheme="minorHAnsi"/>
          <w:sz w:val="24"/>
          <w:szCs w:val="24"/>
          <w:lang w:eastAsia="pt-BR"/>
        </w:rPr>
        <w:t>.</w:t>
      </w:r>
    </w:p>
    <w:p w14:paraId="66516EFC" w14:textId="77777777" w:rsidR="00ED513F" w:rsidRP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“Se possível, é altamente recomendável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dimensionar </w:t>
      </w:r>
      <w:r w:rsidRPr="00ED513F">
        <w:rPr>
          <w:rFonts w:eastAsia="Times New Roman" w:cstheme="minorHAnsi"/>
          <w:sz w:val="24"/>
          <w:szCs w:val="24"/>
          <w:lang w:eastAsia="pt-BR"/>
        </w:rPr>
        <w:t>incluindo uma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armadura extra </w:t>
      </w:r>
      <w:r w:rsidRPr="00ED513F">
        <w:rPr>
          <w:rFonts w:eastAsia="Times New Roman" w:cstheme="minorHAnsi"/>
          <w:sz w:val="24"/>
          <w:szCs w:val="24"/>
          <w:lang w:eastAsia="pt-BR"/>
        </w:rPr>
        <w:t>na face de baixo da laje da marquise com capacidade de suportar o peso dela. Assim procedendo (conceito de robustez), caso a armadura superior venha a falhar por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corrosão (fissura)</w:t>
      </w:r>
      <w:r w:rsidRPr="00ED513F">
        <w:rPr>
          <w:rFonts w:eastAsia="Times New Roman" w:cstheme="minorHAnsi"/>
          <w:sz w:val="24"/>
          <w:szCs w:val="24"/>
          <w:lang w:eastAsia="pt-BR"/>
        </w:rPr>
        <w:t> ou por 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mal posicionamento</w:t>
      </w:r>
      <w:r w:rsidRPr="00ED513F">
        <w:rPr>
          <w:rFonts w:eastAsia="Times New Roman" w:cstheme="minorHAnsi"/>
          <w:sz w:val="24"/>
          <w:szCs w:val="24"/>
          <w:lang w:eastAsia="pt-BR"/>
        </w:rPr>
        <w:t>, a marquise fica pendurada na estrutura, mas não cai sobre as pessoas”, sugere Helene.</w:t>
      </w:r>
    </w:p>
    <w:p w14:paraId="7FE7A928" w14:textId="77777777" w:rsid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Entrevistado</w:t>
      </w:r>
      <w:r>
        <w:rPr>
          <w:rFonts w:eastAsia="Times New Roman" w:cstheme="minorHAnsi"/>
          <w:sz w:val="24"/>
          <w:szCs w:val="24"/>
          <w:lang w:eastAsia="pt-BR"/>
        </w:rPr>
        <w:t xml:space="preserve">: </w:t>
      </w:r>
      <w:r w:rsidRPr="00ED513F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t-BR"/>
        </w:rPr>
        <w:t>Paulo Helene</w:t>
      </w:r>
      <w:r w:rsidRPr="00ED513F">
        <w:rPr>
          <w:rFonts w:eastAsia="Times New Roman" w:cstheme="minorHAnsi"/>
          <w:sz w:val="24"/>
          <w:szCs w:val="24"/>
          <w:lang w:eastAsia="pt-BR"/>
        </w:rPr>
        <w:t> é presidente do Instituto Brasileiro do Concreto (IBRACON). Ele também é engenheiro civil, professor titular da Universidade de São Paulo e diretor da PhD Engenharia.</w:t>
      </w:r>
    </w:p>
    <w:p w14:paraId="2FABC662" w14:textId="77777777" w:rsidR="00ED513F" w:rsidRDefault="00ED513F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ED513F">
        <w:rPr>
          <w:rFonts w:eastAsia="Times New Roman" w:cstheme="minorHAnsi"/>
          <w:sz w:val="24"/>
          <w:szCs w:val="24"/>
          <w:lang w:eastAsia="pt-BR"/>
        </w:rPr>
        <w:t> </w:t>
      </w:r>
    </w:p>
    <w:p w14:paraId="3C0D5F93" w14:textId="795D1B8F" w:rsidR="00BE424B" w:rsidRPr="00ED513F" w:rsidRDefault="007A3511" w:rsidP="00ED513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7A3511">
        <w:rPr>
          <w:b/>
          <w:sz w:val="24"/>
          <w:szCs w:val="24"/>
        </w:rPr>
        <w:t>QUESTÕES DO TRABALHO/TAREFA/ESTUDO</w:t>
      </w:r>
    </w:p>
    <w:p w14:paraId="68186AAF" w14:textId="43A89D0E" w:rsidR="00BE424B" w:rsidRDefault="00BE424B" w:rsidP="007A3511">
      <w:pPr>
        <w:spacing w:after="0"/>
        <w:ind w:right="-568"/>
        <w:jc w:val="both"/>
        <w:rPr>
          <w:sz w:val="24"/>
          <w:szCs w:val="24"/>
        </w:rPr>
      </w:pPr>
      <w:r w:rsidRPr="007A3511">
        <w:rPr>
          <w:sz w:val="24"/>
          <w:szCs w:val="24"/>
        </w:rPr>
        <w:t xml:space="preserve">QUESTÕES REFERENTE AOS FATOS </w:t>
      </w:r>
      <w:r w:rsidR="00ED513F">
        <w:rPr>
          <w:sz w:val="24"/>
          <w:szCs w:val="24"/>
        </w:rPr>
        <w:t>OCORRIDOS, QUE ENVOLVEM QUESTÕES JURÍDICAS AOS RESPONSÁVEIS TÉCNICOS.</w:t>
      </w:r>
    </w:p>
    <w:p w14:paraId="67719246" w14:textId="77777777" w:rsidR="00ED513F" w:rsidRPr="007A3511" w:rsidRDefault="00ED513F" w:rsidP="007A3511">
      <w:pPr>
        <w:spacing w:after="0"/>
        <w:ind w:right="-568"/>
        <w:jc w:val="both"/>
        <w:rPr>
          <w:sz w:val="24"/>
          <w:szCs w:val="24"/>
        </w:rPr>
      </w:pPr>
    </w:p>
    <w:p w14:paraId="0BC1A514" w14:textId="77777777" w:rsidR="00BE424B" w:rsidRPr="007A3511" w:rsidRDefault="00BE424B" w:rsidP="007A3511">
      <w:pPr>
        <w:pStyle w:val="PargrafodaLista"/>
        <w:numPr>
          <w:ilvl w:val="0"/>
          <w:numId w:val="6"/>
        </w:numPr>
        <w:spacing w:after="0"/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 xml:space="preserve"> Que é “indiciamento”?</w:t>
      </w:r>
    </w:p>
    <w:p w14:paraId="1EE69A27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é imputar?</w:t>
      </w:r>
    </w:p>
    <w:p w14:paraId="0FB49241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é “desabamento”?</w:t>
      </w:r>
    </w:p>
    <w:p w14:paraId="1D5B710D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é “inquérito”?</w:t>
      </w:r>
    </w:p>
    <w:p w14:paraId="580CC45B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significa ao Ministério Público “denunciar os investigados”?</w:t>
      </w:r>
    </w:p>
    <w:p w14:paraId="7CD5BF95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significa “ser réu”?</w:t>
      </w:r>
    </w:p>
    <w:p w14:paraId="2F239FE1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significa “responder em liberdade”?</w:t>
      </w:r>
    </w:p>
    <w:p w14:paraId="04B9522F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significa ser “responsável por uma obra”?</w:t>
      </w:r>
    </w:p>
    <w:p w14:paraId="54928793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Como um engenheiro pode atuar de forma “determinante” para a queda de um edifício?</w:t>
      </w:r>
    </w:p>
    <w:p w14:paraId="1467FC94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Quais as causas do desabamento do prédio em Fortaleza?</w:t>
      </w:r>
    </w:p>
    <w:p w14:paraId="74517C00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são “ações” no sentido de algo feito para causar o desabamento? Cite pelo menos 3 exemplos.</w:t>
      </w:r>
    </w:p>
    <w:p w14:paraId="750EFBB7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são omissões, no sentido de assim agir causando o desabamento? Cite pelo menos três exemplos.</w:t>
      </w:r>
    </w:p>
    <w:p w14:paraId="5ADB9516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é “colapso”?</w:t>
      </w:r>
    </w:p>
    <w:p w14:paraId="34F365B4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é ser “negligente”?</w:t>
      </w:r>
    </w:p>
    <w:p w14:paraId="789175C4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diz o artigo 29 da Lei das Contravenções Penais?</w:t>
      </w:r>
    </w:p>
    <w:p w14:paraId="7F5FD610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lastRenderedPageBreak/>
        <w:t>Que diz o artigo 256 do Código Penal Brasileiro?</w:t>
      </w:r>
    </w:p>
    <w:p w14:paraId="1AA41961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diz o artigo 258 do Código Penal Brasileiro?</w:t>
      </w:r>
    </w:p>
    <w:p w14:paraId="246E5191" w14:textId="77777777" w:rsidR="00BE424B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são testemunhas, conforme definido em Lei?</w:t>
      </w:r>
    </w:p>
    <w:p w14:paraId="373BEB69" w14:textId="77777777" w:rsidR="00ED4714" w:rsidRPr="007A3511" w:rsidRDefault="00BE424B" w:rsidP="007A3511">
      <w:pPr>
        <w:pStyle w:val="PargrafodaLista"/>
        <w:numPr>
          <w:ilvl w:val="0"/>
          <w:numId w:val="6"/>
        </w:numPr>
        <w:ind w:left="0" w:right="-568" w:firstLine="0"/>
        <w:jc w:val="both"/>
        <w:rPr>
          <w:sz w:val="24"/>
          <w:szCs w:val="24"/>
        </w:rPr>
      </w:pPr>
      <w:r w:rsidRPr="007A3511">
        <w:rPr>
          <w:sz w:val="24"/>
          <w:szCs w:val="24"/>
        </w:rPr>
        <w:t>Que é “falso testemunho”?</w:t>
      </w:r>
      <w:r w:rsidR="00ED4714" w:rsidRPr="007A3511">
        <w:rPr>
          <w:rFonts w:ascii="Helvetica" w:hAnsi="Helvetica" w:cs="Helvetica"/>
          <w:color w:val="262626"/>
          <w:sz w:val="24"/>
          <w:szCs w:val="24"/>
        </w:rPr>
        <w:t> </w:t>
      </w:r>
    </w:p>
    <w:sectPr w:rsidR="00ED4714" w:rsidRPr="007A35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1AC"/>
    <w:multiLevelType w:val="multilevel"/>
    <w:tmpl w:val="4810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329AD"/>
    <w:multiLevelType w:val="hybridMultilevel"/>
    <w:tmpl w:val="4F502D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3A28"/>
    <w:multiLevelType w:val="hybridMultilevel"/>
    <w:tmpl w:val="2F9CF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34BC9"/>
    <w:multiLevelType w:val="hybridMultilevel"/>
    <w:tmpl w:val="48CE9AAE"/>
    <w:lvl w:ilvl="0" w:tplc="F3AA54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1068ED"/>
    <w:multiLevelType w:val="hybridMultilevel"/>
    <w:tmpl w:val="E85CD12C"/>
    <w:lvl w:ilvl="0" w:tplc="22B85E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2D71FD"/>
    <w:multiLevelType w:val="hybridMultilevel"/>
    <w:tmpl w:val="BF6C1BFE"/>
    <w:lvl w:ilvl="0" w:tplc="ECC84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36605"/>
    <w:multiLevelType w:val="hybridMultilevel"/>
    <w:tmpl w:val="A79A5840"/>
    <w:lvl w:ilvl="0" w:tplc="A7781A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87585">
    <w:abstractNumId w:val="6"/>
  </w:num>
  <w:num w:numId="2" w16cid:durableId="330064334">
    <w:abstractNumId w:val="4"/>
  </w:num>
  <w:num w:numId="3" w16cid:durableId="112941359">
    <w:abstractNumId w:val="2"/>
  </w:num>
  <w:num w:numId="4" w16cid:durableId="933785903">
    <w:abstractNumId w:val="1"/>
  </w:num>
  <w:num w:numId="5" w16cid:durableId="1513882300">
    <w:abstractNumId w:val="3"/>
  </w:num>
  <w:num w:numId="6" w16cid:durableId="1545602923">
    <w:abstractNumId w:val="5"/>
  </w:num>
  <w:num w:numId="7" w16cid:durableId="947392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87E"/>
    <w:rsid w:val="00003508"/>
    <w:rsid w:val="0002787E"/>
    <w:rsid w:val="000E79CB"/>
    <w:rsid w:val="000E7E1A"/>
    <w:rsid w:val="00136547"/>
    <w:rsid w:val="00287D10"/>
    <w:rsid w:val="00446807"/>
    <w:rsid w:val="004641D4"/>
    <w:rsid w:val="00557C1C"/>
    <w:rsid w:val="00632104"/>
    <w:rsid w:val="007A3511"/>
    <w:rsid w:val="007C1328"/>
    <w:rsid w:val="00830170"/>
    <w:rsid w:val="00B435CB"/>
    <w:rsid w:val="00BE424B"/>
    <w:rsid w:val="00BF496B"/>
    <w:rsid w:val="00C43235"/>
    <w:rsid w:val="00C80F6A"/>
    <w:rsid w:val="00CA7CCA"/>
    <w:rsid w:val="00ED4714"/>
    <w:rsid w:val="00ED513F"/>
    <w:rsid w:val="00EF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83610"/>
  <w15:chartTrackingRefBased/>
  <w15:docId w15:val="{9204709F-E44C-41F2-8D15-DDC46F49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D47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787E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D471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4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cimentoitambe.com.br/wp-content/uploads/2022/10/Queda-de-marquise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1153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José Henrique</cp:lastModifiedBy>
  <cp:revision>2</cp:revision>
  <dcterms:created xsi:type="dcterms:W3CDTF">2024-03-04T23:13:00Z</dcterms:created>
  <dcterms:modified xsi:type="dcterms:W3CDTF">2024-03-04T23:13:00Z</dcterms:modified>
</cp:coreProperties>
</file>