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B4283" w:rsidRDefault="00000000">
      <w:pPr>
        <w:pStyle w:val="Ttulo2"/>
        <w:spacing w:before="67" w:line="360" w:lineRule="auto"/>
        <w:ind w:left="0" w:right="3"/>
        <w:jc w:val="center"/>
      </w:pPr>
      <w:r>
        <w:t>INSTITUTO FEDERAL DE EDUCAÇÃO, CIÊNCIA E TECNOLOGIA SUL-RIO- GRANDENSE - CÂMPUS PASSO FUNDO</w:t>
      </w:r>
    </w:p>
    <w:p w14:paraId="00000002" w14:textId="77777777" w:rsidR="00EB4283" w:rsidRDefault="00000000">
      <w:pPr>
        <w:spacing w:line="360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DE ESPECIALIZAÇÃO EM GESTÃO NA EDUCAÇÃO BÁSICA</w:t>
      </w:r>
    </w:p>
    <w:p w14:paraId="00000003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4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5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8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9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A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B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24"/>
          <w:szCs w:val="24"/>
        </w:rPr>
      </w:pPr>
    </w:p>
    <w:p w14:paraId="0000000C" w14:textId="77777777" w:rsidR="00EB4283" w:rsidRDefault="00000000">
      <w:pPr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GUSTAVO ZANATTA</w:t>
      </w:r>
    </w:p>
    <w:p w14:paraId="0000000D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E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F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1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2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3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4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5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8" w14:textId="77777777" w:rsidR="00EB4283" w:rsidRDefault="00000000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PESQUISA À AÇÃO: ESTRATÉGIAS PARA UMA ESCOLA LIVRE DE BULLYING</w:t>
      </w:r>
    </w:p>
    <w:p w14:paraId="00000019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A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B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C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D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E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F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1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2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3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4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5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8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9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A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sz w:val="24"/>
          <w:szCs w:val="24"/>
        </w:rPr>
      </w:pPr>
    </w:p>
    <w:p w14:paraId="0000002B" w14:textId="77777777" w:rsidR="00EB4283" w:rsidRDefault="00000000">
      <w:pPr>
        <w:spacing w:before="1" w:line="360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PASSO FUNDO</w:t>
      </w:r>
    </w:p>
    <w:p w14:paraId="0000002C" w14:textId="77777777" w:rsidR="00EB4283" w:rsidRDefault="00000000">
      <w:pPr>
        <w:spacing w:before="1" w:line="360" w:lineRule="auto"/>
        <w:ind w:right="3"/>
        <w:jc w:val="center"/>
        <w:rPr>
          <w:b/>
          <w:sz w:val="24"/>
          <w:szCs w:val="24"/>
        </w:rPr>
        <w:sectPr w:rsidR="00EB4283">
          <w:pgSz w:w="11910" w:h="16840"/>
          <w:pgMar w:top="1701" w:right="1134" w:bottom="1134" w:left="1701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2024</w:t>
      </w:r>
    </w:p>
    <w:p w14:paraId="0000002D" w14:textId="77777777" w:rsidR="00EB4283" w:rsidRDefault="00000000">
      <w:pPr>
        <w:spacing w:before="67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GUSTAVO ZANATTA</w:t>
      </w:r>
    </w:p>
    <w:p w14:paraId="0000002E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2F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1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2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3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4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5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8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9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A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B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C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D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3E" w14:textId="77777777" w:rsidR="00EB4283" w:rsidRDefault="00000000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PESQUISA À AÇÃO: ESTRATÉGIAS PARA UMA ESCOLA LIVRE DE BULLYING</w:t>
      </w:r>
    </w:p>
    <w:p w14:paraId="0000003F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4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41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42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43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44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before="184"/>
        <w:ind w:left="4353" w:right="3"/>
        <w:jc w:val="both"/>
        <w:rPr>
          <w:sz w:val="24"/>
          <w:szCs w:val="24"/>
        </w:rPr>
      </w:pPr>
      <w:r>
        <w:rPr>
          <w:sz w:val="24"/>
          <w:szCs w:val="24"/>
        </w:rPr>
        <w:t>Projeto de pesquisa submetido ao Curso de Especialização em Gestão na educação Básica do Instituto Federal Sul-Rio-Grandense, Campus Passo Fundo, como requisito parcial para a aprovação na disciplina de Metodologia de Pesquisa.</w:t>
      </w:r>
    </w:p>
    <w:p w14:paraId="00000045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7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before="231"/>
        <w:ind w:left="4637"/>
        <w:jc w:val="both"/>
        <w:rPr>
          <w:sz w:val="24"/>
          <w:szCs w:val="24"/>
        </w:rPr>
      </w:pPr>
      <w:r>
        <w:rPr>
          <w:sz w:val="24"/>
          <w:szCs w:val="24"/>
        </w:rPr>
        <w:t>Orientadora: Anubis Graciela de Moraes Rossetto</w:t>
      </w:r>
    </w:p>
    <w:p w14:paraId="00000048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9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A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B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C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D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E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F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1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2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3" w14:textId="77777777" w:rsidR="00EB4283" w:rsidRDefault="00000000">
      <w:pPr>
        <w:pStyle w:val="Ttulo2"/>
        <w:spacing w:line="362" w:lineRule="auto"/>
        <w:ind w:left="0" w:right="3"/>
        <w:jc w:val="center"/>
      </w:pPr>
      <w:r>
        <w:t>PASSO FUNDO</w:t>
      </w:r>
    </w:p>
    <w:p w14:paraId="00000054" w14:textId="77777777" w:rsidR="00EB4283" w:rsidRDefault="00000000">
      <w:pPr>
        <w:pStyle w:val="Ttulo2"/>
        <w:spacing w:line="362" w:lineRule="auto"/>
        <w:ind w:left="0" w:right="3"/>
        <w:jc w:val="center"/>
        <w:rPr>
          <w:b w:val="0"/>
        </w:rPr>
        <w:sectPr w:rsidR="00EB4283">
          <w:pgSz w:w="11910" w:h="16840"/>
          <w:pgMar w:top="1701" w:right="1134" w:bottom="1134" w:left="1701" w:header="720" w:footer="720" w:gutter="0"/>
          <w:cols w:space="720"/>
        </w:sectPr>
      </w:pPr>
      <w:r>
        <w:t>2024</w:t>
      </w:r>
    </w:p>
    <w:p w14:paraId="00000055" w14:textId="77777777" w:rsidR="00EB4283" w:rsidRDefault="00000000">
      <w:pPr>
        <w:pStyle w:val="Ttulo2"/>
        <w:spacing w:before="67"/>
        <w:ind w:left="0" w:right="3"/>
        <w:jc w:val="center"/>
      </w:pPr>
      <w:r>
        <w:lastRenderedPageBreak/>
        <w:t>SUMÁRIO</w:t>
      </w:r>
    </w:p>
    <w:p w14:paraId="0000005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5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58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291"/>
        <w:jc w:val="both"/>
        <w:rPr>
          <w:sz w:val="24"/>
          <w:szCs w:val="24"/>
        </w:rPr>
      </w:pPr>
      <w:hyperlink w:anchor="_heading=h.gjdgxs">
        <w:r>
          <w:rPr>
            <w:b/>
            <w:sz w:val="24"/>
            <w:szCs w:val="24"/>
          </w:rPr>
          <w:t>TEMA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4</w:t>
      </w:r>
    </w:p>
    <w:p w14:paraId="00000059" w14:textId="77777777" w:rsidR="00EB42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9"/>
        <w:jc w:val="both"/>
        <w:rPr>
          <w:sz w:val="24"/>
          <w:szCs w:val="24"/>
        </w:rPr>
      </w:pPr>
      <w:hyperlink w:anchor="_heading=h.30j0zll">
        <w:r>
          <w:rPr>
            <w:b/>
            <w:sz w:val="24"/>
            <w:szCs w:val="24"/>
          </w:rPr>
          <w:t>Delimitação do tema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4</w:t>
      </w:r>
    </w:p>
    <w:p w14:paraId="0000005A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sz w:val="24"/>
          <w:szCs w:val="24"/>
        </w:rPr>
      </w:pPr>
      <w:hyperlink w:anchor="_heading=h.1fob9te">
        <w:r>
          <w:rPr>
            <w:b/>
            <w:sz w:val="24"/>
            <w:szCs w:val="24"/>
          </w:rPr>
          <w:t>PROBLEMA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4</w:t>
      </w:r>
    </w:p>
    <w:p w14:paraId="0000005B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6"/>
        <w:jc w:val="both"/>
        <w:rPr>
          <w:sz w:val="24"/>
          <w:szCs w:val="24"/>
        </w:rPr>
      </w:pPr>
      <w:hyperlink w:anchor="_heading=h.2et92p0">
        <w:r>
          <w:rPr>
            <w:b/>
            <w:sz w:val="24"/>
            <w:szCs w:val="24"/>
          </w:rPr>
          <w:t>OBJETIVOS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4</w:t>
      </w:r>
    </w:p>
    <w:p w14:paraId="0000005C" w14:textId="77777777" w:rsidR="00EB42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  <w:tab w:val="right" w:pos="9129"/>
        </w:tabs>
        <w:spacing w:before="140"/>
        <w:ind w:left="502" w:hanging="403"/>
        <w:jc w:val="both"/>
        <w:rPr>
          <w:sz w:val="24"/>
          <w:szCs w:val="24"/>
        </w:rPr>
      </w:pPr>
      <w:hyperlink w:anchor="_heading=h.tyjcwt">
        <w:r>
          <w:rPr>
            <w:b/>
            <w:sz w:val="24"/>
            <w:szCs w:val="24"/>
          </w:rPr>
          <w:t>Objetivo geral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14:paraId="0000005D" w14:textId="77777777" w:rsidR="00EB428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  <w:tab w:val="right" w:pos="9129"/>
        </w:tabs>
        <w:spacing w:before="136"/>
        <w:ind w:left="502" w:hanging="403"/>
        <w:jc w:val="both"/>
        <w:rPr>
          <w:sz w:val="24"/>
          <w:szCs w:val="24"/>
        </w:rPr>
      </w:pPr>
      <w:hyperlink w:anchor="_heading=h.3dy6vkm">
        <w:r>
          <w:rPr>
            <w:b/>
            <w:sz w:val="24"/>
            <w:szCs w:val="24"/>
          </w:rPr>
          <w:t>Objetivos específicos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14:paraId="0000005E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40"/>
        <w:jc w:val="both"/>
        <w:rPr>
          <w:sz w:val="24"/>
          <w:szCs w:val="24"/>
        </w:rPr>
      </w:pPr>
      <w:hyperlink w:anchor="_heading=h.1t3h5sf">
        <w:r>
          <w:rPr>
            <w:b/>
            <w:sz w:val="24"/>
            <w:szCs w:val="24"/>
          </w:rPr>
          <w:t>JUSTIFICATIVA(S)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14:paraId="0000005F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sz w:val="24"/>
          <w:szCs w:val="24"/>
        </w:rPr>
      </w:pPr>
      <w:hyperlink w:anchor="_heading=h.4d34og8">
        <w:r>
          <w:rPr>
            <w:b/>
            <w:sz w:val="24"/>
            <w:szCs w:val="24"/>
          </w:rPr>
          <w:t>REFERENCIAL TEÓRICO</w:t>
        </w:r>
        <w:r>
          <w:rPr>
            <w:b/>
            <w:sz w:val="24"/>
            <w:szCs w:val="24"/>
          </w:rPr>
          <w:tab/>
        </w:r>
      </w:hyperlink>
      <w:r>
        <w:rPr>
          <w:sz w:val="24"/>
          <w:szCs w:val="24"/>
        </w:rPr>
        <w:t>6</w:t>
      </w:r>
    </w:p>
    <w:p w14:paraId="00000060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sz w:val="24"/>
          <w:szCs w:val="24"/>
        </w:rPr>
      </w:pPr>
      <w:hyperlink w:anchor="_heading=h.2s8eyo1">
        <w:r>
          <w:rPr>
            <w:b/>
            <w:sz w:val="24"/>
            <w:szCs w:val="24"/>
          </w:rPr>
          <w:t>METODOLOGIA</w:t>
        </w:r>
        <w:r>
          <w:rPr>
            <w:b/>
            <w:sz w:val="24"/>
            <w:szCs w:val="24"/>
          </w:rPr>
          <w:tab/>
        </w:r>
      </w:hyperlink>
      <w:hyperlink w:anchor="_heading=h.2s8eyo1">
        <w:r>
          <w:rPr>
            <w:sz w:val="24"/>
            <w:szCs w:val="24"/>
          </w:rPr>
          <w:t>7</w:t>
        </w:r>
      </w:hyperlink>
    </w:p>
    <w:p w14:paraId="00000061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9"/>
        <w:jc w:val="both"/>
        <w:rPr>
          <w:sz w:val="24"/>
          <w:szCs w:val="24"/>
        </w:rPr>
      </w:pPr>
      <w:hyperlink w:anchor="_heading=h.17dp8vu">
        <w:r>
          <w:rPr>
            <w:b/>
            <w:sz w:val="24"/>
            <w:szCs w:val="24"/>
          </w:rPr>
          <w:t>CRONOGRAMA</w:t>
        </w:r>
        <w:r>
          <w:rPr>
            <w:b/>
            <w:sz w:val="24"/>
            <w:szCs w:val="24"/>
          </w:rPr>
          <w:tab/>
        </w:r>
      </w:hyperlink>
      <w:hyperlink w:anchor="_heading=h.17dp8vu">
        <w:r>
          <w:rPr>
            <w:sz w:val="24"/>
            <w:szCs w:val="24"/>
          </w:rPr>
          <w:t>7</w:t>
        </w:r>
      </w:hyperlink>
    </w:p>
    <w:p w14:paraId="00000062" w14:textId="77777777" w:rsidR="00EB42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sz w:val="24"/>
          <w:szCs w:val="24"/>
        </w:rPr>
      </w:pPr>
      <w:hyperlink w:anchor="_heading=h.3rdcrjn">
        <w:r>
          <w:rPr>
            <w:b/>
            <w:sz w:val="24"/>
            <w:szCs w:val="24"/>
          </w:rPr>
          <w:t>REFERÊNCIAS</w:t>
        </w:r>
        <w:r>
          <w:rPr>
            <w:b/>
            <w:sz w:val="24"/>
            <w:szCs w:val="24"/>
          </w:rPr>
          <w:tab/>
        </w:r>
      </w:hyperlink>
      <w:hyperlink w:anchor="_heading=h.3rdcrjn">
        <w:r>
          <w:rPr>
            <w:sz w:val="24"/>
            <w:szCs w:val="24"/>
          </w:rPr>
          <w:t>8</w:t>
        </w:r>
      </w:hyperlink>
    </w:p>
    <w:p w14:paraId="00000063" w14:textId="77777777" w:rsidR="00EB4283" w:rsidRDefault="00EB4283">
      <w:pPr>
        <w:jc w:val="both"/>
        <w:rPr>
          <w:sz w:val="24"/>
          <w:szCs w:val="24"/>
        </w:rPr>
        <w:sectPr w:rsidR="00EB4283">
          <w:pgSz w:w="11910" w:h="16840"/>
          <w:pgMar w:top="1701" w:right="1134" w:bottom="1134" w:left="1701" w:header="720" w:footer="720" w:gutter="0"/>
          <w:cols w:space="720"/>
        </w:sectPr>
      </w:pPr>
    </w:p>
    <w:p w14:paraId="00000064" w14:textId="77777777" w:rsidR="00EB42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TEMA</w:t>
      </w:r>
    </w:p>
    <w:p w14:paraId="00000065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</w:p>
    <w:p w14:paraId="00000066" w14:textId="77777777" w:rsidR="00EB4283" w:rsidRDefault="00000000">
      <w:pPr>
        <w:widowControl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Gestão escolar no enfrentamento e prevenção do fenômeno bullying.</w:t>
      </w:r>
    </w:p>
    <w:p w14:paraId="0000006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4"/>
          <w:szCs w:val="24"/>
        </w:rPr>
      </w:pPr>
    </w:p>
    <w:p w14:paraId="00000068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1"/>
        <w:jc w:val="both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1.1 Delimitação do tema</w:t>
      </w:r>
    </w:p>
    <w:p w14:paraId="00000069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000006A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trabalho a ser realizado é uma pesquisa documental e bibliográfica que, utilizar-se-á dos dados coletados pelo projeto de pesquisa “Violação dos direitos humanos e bullying no contexto escolar: diagnóstico e proposta de intervenção com base no empoderamento dos alunos”, realizado no ano de 2022 junto a 122 alunos de ensino médio, matriculados no IFSul Câmpus Passo Fundo, levantamento que fornece dados valiosos sobre a prevalência e os impactos do bullying nesta comunidade escolar específica. Os resultados da pesquisa (material documental) serão analisados e confrontados com o referencial bibliográfico buscando destacar os desafios enfrentados pela gestão escolar, além de sugerir intervenções de como as escolas podem responder de forma efetiva ao bullying, buscando contribuir para a construção de um ambiente escolar mais seguro, inclusivo e propício ao aprendizado e ao desenvolvimento saudável de todos os alunos desta, e outras, instituições de ensino.</w:t>
      </w:r>
    </w:p>
    <w:p w14:paraId="0000006B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i/>
          <w:sz w:val="24"/>
          <w:szCs w:val="24"/>
        </w:rPr>
      </w:pPr>
    </w:p>
    <w:p w14:paraId="0000006C" w14:textId="77777777" w:rsidR="00EB42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bookmarkStart w:id="1" w:name="_heading=h.1fob9te" w:colFirst="0" w:colLast="0"/>
      <w:bookmarkEnd w:id="1"/>
      <w:r>
        <w:rPr>
          <w:b/>
          <w:sz w:val="24"/>
          <w:szCs w:val="24"/>
        </w:rPr>
        <w:t>PROBLEMA</w:t>
      </w:r>
    </w:p>
    <w:p w14:paraId="0000006D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 w:right="3" w:firstLine="707"/>
        <w:jc w:val="both"/>
        <w:rPr>
          <w:i/>
          <w:sz w:val="24"/>
          <w:szCs w:val="24"/>
        </w:rPr>
      </w:pPr>
    </w:p>
    <w:p w14:paraId="0000006E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Este projeto de pesquisa tem a seguinte questão chave de pesquisa: Quais as estratégias que a gestão escolar do IFSUL Câmpus Passo Fundo pode utilizar para atuar na prevenção e intervenção do bullying?</w:t>
      </w:r>
    </w:p>
    <w:p w14:paraId="0000006F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Neste sentido, a pesquisa pretende discutir os desafios enfrentados pela gestão escolar em identificar, prevenir e combater o bullying, com o objetivo de criar um ambiente educacional mais seguro, inclusivo e acolhedor para os alunos.</w:t>
      </w:r>
    </w:p>
    <w:p w14:paraId="0000007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4"/>
          <w:szCs w:val="24"/>
        </w:rPr>
      </w:pPr>
    </w:p>
    <w:p w14:paraId="00000071" w14:textId="77777777" w:rsidR="00EB4283" w:rsidRDefault="00000000">
      <w:pPr>
        <w:pStyle w:val="Ttulo2"/>
        <w:numPr>
          <w:ilvl w:val="0"/>
          <w:numId w:val="2"/>
        </w:numPr>
        <w:spacing w:line="360" w:lineRule="auto"/>
        <w:jc w:val="both"/>
      </w:pPr>
      <w:bookmarkStart w:id="2" w:name="_heading=h.2et92p0" w:colFirst="0" w:colLast="0"/>
      <w:bookmarkEnd w:id="2"/>
      <w:r>
        <w:t>OBJETIVOS</w:t>
      </w:r>
    </w:p>
    <w:p w14:paraId="00000072" w14:textId="77777777" w:rsidR="00EB4283" w:rsidRDefault="00EB4283">
      <w:pPr>
        <w:pStyle w:val="Ttulo2"/>
        <w:spacing w:line="360" w:lineRule="auto"/>
        <w:ind w:left="720"/>
        <w:jc w:val="both"/>
      </w:pPr>
      <w:bookmarkStart w:id="3" w:name="_heading=h.ca4zuavii7uv" w:colFirst="0" w:colLast="0"/>
      <w:bookmarkEnd w:id="3"/>
    </w:p>
    <w:p w14:paraId="00000073" w14:textId="77777777" w:rsidR="00EB4283" w:rsidRDefault="00000000">
      <w:pPr>
        <w:pStyle w:val="Ttulo2"/>
        <w:spacing w:line="360" w:lineRule="auto"/>
        <w:ind w:left="720"/>
        <w:jc w:val="both"/>
      </w:pPr>
      <w:bookmarkStart w:id="4" w:name="_heading=h.h10injs3xur7" w:colFirst="0" w:colLast="0"/>
      <w:bookmarkEnd w:id="4"/>
      <w:r>
        <w:t>Objetivo geral</w:t>
      </w:r>
    </w:p>
    <w:p w14:paraId="00000074" w14:textId="77777777" w:rsidR="00EB4283" w:rsidRDefault="00EB4283">
      <w:pPr>
        <w:spacing w:line="360" w:lineRule="auto"/>
        <w:ind w:left="1070"/>
        <w:jc w:val="both"/>
        <w:rPr>
          <w:i/>
          <w:sz w:val="24"/>
          <w:szCs w:val="24"/>
        </w:rPr>
      </w:pPr>
    </w:p>
    <w:p w14:paraId="00000075" w14:textId="77777777" w:rsidR="00EB4283" w:rsidRDefault="00000000">
      <w:pPr>
        <w:spacing w:line="360" w:lineRule="auto"/>
        <w:ind w:left="362" w:right="3" w:firstLine="70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Analisar os desafios enfrentados pela gestão escolar do IFSUL Câmpus Passo Fundo no contexto do fenômeno do bullying e propor estratégias para </w:t>
      </w:r>
      <w:r>
        <w:rPr>
          <w:sz w:val="24"/>
          <w:szCs w:val="24"/>
        </w:rPr>
        <w:lastRenderedPageBreak/>
        <w:t>prevenção e intervenção do bullying, visando contribuir para a criação de um ambiente escolar seguro, inclusivo e acolhedor para todos os alunos.</w:t>
      </w:r>
    </w:p>
    <w:p w14:paraId="00000076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 w:right="3" w:firstLine="707"/>
        <w:jc w:val="both"/>
        <w:rPr>
          <w:i/>
          <w:sz w:val="24"/>
          <w:szCs w:val="24"/>
        </w:rPr>
      </w:pPr>
    </w:p>
    <w:p w14:paraId="00000077" w14:textId="77777777" w:rsidR="00EB4283" w:rsidRDefault="00000000">
      <w:pPr>
        <w:pStyle w:val="Ttulo2"/>
        <w:tabs>
          <w:tab w:val="left" w:pos="1122"/>
        </w:tabs>
        <w:spacing w:line="360" w:lineRule="auto"/>
        <w:ind w:left="0"/>
        <w:jc w:val="both"/>
      </w:pPr>
      <w:bookmarkStart w:id="5" w:name="_heading=h.3dy6vkm" w:colFirst="0" w:colLast="0"/>
      <w:bookmarkEnd w:id="5"/>
      <w:r>
        <w:tab/>
        <w:t>Objetivos específicos</w:t>
      </w:r>
    </w:p>
    <w:p w14:paraId="00000078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i/>
          <w:sz w:val="24"/>
          <w:szCs w:val="24"/>
        </w:rPr>
      </w:pPr>
    </w:p>
    <w:p w14:paraId="00000079" w14:textId="77777777" w:rsidR="00EB4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bookmarkStart w:id="6" w:name="_heading=h.1t3h5sf" w:colFirst="0" w:colLast="0"/>
      <w:bookmarkEnd w:id="6"/>
      <w:r>
        <w:rPr>
          <w:sz w:val="24"/>
          <w:szCs w:val="24"/>
        </w:rPr>
        <w:t>Conduzir uma pesquisa bibliográfica sobre o fenômeno bullying nas escolas;</w:t>
      </w:r>
    </w:p>
    <w:p w14:paraId="0000007A" w14:textId="77777777" w:rsidR="00EB4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bookmarkStart w:id="7" w:name="_heading=h.3nov7e891ics" w:colFirst="0" w:colLast="0"/>
      <w:bookmarkEnd w:id="7"/>
      <w:r>
        <w:rPr>
          <w:sz w:val="24"/>
          <w:szCs w:val="24"/>
        </w:rPr>
        <w:t>Analisar os resultados da pesquisa aplicada no câmpus;</w:t>
      </w:r>
    </w:p>
    <w:p w14:paraId="0000007B" w14:textId="77777777" w:rsidR="00EB42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bookmarkStart w:id="8" w:name="_heading=h.bovnsepx1je7" w:colFirst="0" w:colLast="0"/>
      <w:bookmarkEnd w:id="8"/>
      <w:r>
        <w:rPr>
          <w:sz w:val="24"/>
          <w:szCs w:val="24"/>
        </w:rPr>
        <w:t xml:space="preserve">discutir  os desafios enfrentados pela gestão escolar no enfrentamento e prevenção ao bullying; </w:t>
      </w:r>
    </w:p>
    <w:p w14:paraId="0000007C" w14:textId="77777777" w:rsidR="00EB4283" w:rsidRDefault="0000000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sugerir intervenções de como as escolas podem responder de forma efetiva ao bullying;</w:t>
      </w:r>
    </w:p>
    <w:p w14:paraId="0000007D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000007E" w14:textId="77777777" w:rsidR="00EB4283" w:rsidRDefault="00000000">
      <w:pPr>
        <w:pStyle w:val="Ttulo2"/>
        <w:numPr>
          <w:ilvl w:val="0"/>
          <w:numId w:val="2"/>
        </w:numPr>
        <w:spacing w:line="360" w:lineRule="auto"/>
        <w:jc w:val="both"/>
      </w:pPr>
      <w:r>
        <w:t>JUSTIFICATIVA(S)</w:t>
      </w:r>
    </w:p>
    <w:p w14:paraId="0000007F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</w:p>
    <w:p w14:paraId="00000080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rPr>
          <w:sz w:val="24"/>
          <w:szCs w:val="24"/>
        </w:rPr>
      </w:pPr>
      <w:r>
        <w:rPr>
          <w:sz w:val="24"/>
          <w:szCs w:val="24"/>
        </w:rPr>
        <w:t>Infelizmente, nos educandários, são frequentes os exemplos de comportamentos agressivos que podem gerar sofrimento e angústia. É comum observar estudantes mais reservados sendo intimidados por outros colegas, meninos e meninas sendo alvo de apelidos pejorativos e sofrendo com designações depreciativas. Embora essas situações não sejam novas, foi apenas a partir da década de 70 que começaram a ser investigadas mais profundamente por pesquisadores de diferentes países, e reconhecidas como parte de um fenômeno denominado bullying.</w:t>
      </w:r>
    </w:p>
    <w:p w14:paraId="00000081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rPr>
          <w:sz w:val="24"/>
          <w:szCs w:val="24"/>
        </w:rPr>
      </w:pPr>
      <w:r>
        <w:rPr>
          <w:sz w:val="24"/>
          <w:szCs w:val="24"/>
        </w:rPr>
        <w:t>O bullying nas escolas é uma realidade que continua a preocupar educadores, pais e estudantes em todo o mundo. No entanto, compreender a extensão desse problema e encontrar soluções eficazes exige uma análise detalhada e dados concretos.</w:t>
      </w:r>
    </w:p>
    <w:p w14:paraId="00000082" w14:textId="77777777" w:rsidR="00EB42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importância de tratar desses assuntos no ambiente escolar encontra respaldo na Lei nº 13.185, de 6 de novembro de 2015, que estabelece o Programa de Combate à Intimidação Sistemática (Bullying) (Brasil, 2015). Essa legislação destaca a necessidade de intervenções educativas para prevenir e combater o bullying, incentivando a implementação de ações que garantam o respeito mútuo e a dignidade de todos os indivíduos no contexto educacional. </w:t>
      </w:r>
    </w:p>
    <w:p w14:paraId="13A7BC67" w14:textId="77777777" w:rsidR="00645095" w:rsidRDefault="006450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sz w:val="24"/>
          <w:szCs w:val="24"/>
        </w:rPr>
      </w:pPr>
    </w:p>
    <w:p w14:paraId="00000083" w14:textId="77777777" w:rsidR="00EB4283" w:rsidRDefault="00000000">
      <w:pPr>
        <w:pStyle w:val="Ttulo2"/>
        <w:numPr>
          <w:ilvl w:val="0"/>
          <w:numId w:val="2"/>
        </w:numPr>
        <w:spacing w:line="360" w:lineRule="auto"/>
        <w:jc w:val="both"/>
      </w:pPr>
      <w:bookmarkStart w:id="9" w:name="_heading=h.4d34og8" w:colFirst="0" w:colLast="0"/>
      <w:bookmarkEnd w:id="9"/>
      <w:r>
        <w:t>REFERENCIAL TEÓRICO</w:t>
      </w:r>
    </w:p>
    <w:p w14:paraId="00000084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00000085" w14:textId="77777777" w:rsidR="00EB4283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Nesta etapa inicial da pesquisa, é fundamental estabelecer um referencial teórico que ofereça uma base sólida para a compreensão do fenômeno do bullying no ambiente escolar e para o desenvolvimento de estratégias eficazes de prevenção e intervenção. Para tanto, pretendo explorar diferentes perspectivas, englobando aspectos legais, psicológicos e educacionais.</w:t>
      </w:r>
    </w:p>
    <w:p w14:paraId="00000086" w14:textId="77777777" w:rsidR="00EB4283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Inicialmente, será essencial investigar a legislação brasileira relacionada ao combate ao bullying, especialmente a Lei n.º 13.185/2015, que institui o Programa de Combate à Intimidação Sistemática. Este marco legal oferece diretrizes importantes para as instituições de ensino, orientando-as na criação de políticas e programas voltados à prevenção do bullying. Além dessa lei, pretendo analisar outras normativas, como o Código Penal (1940) e o Código Civil (2002), que também podem influenciar as práticas escolares no enfrentamento do bullying. A compreensão dessas bases legais será crucial para avaliar como as escolas podem se alinhar às exigências legais e desenvolver um ambiente mais seguro e acolhedor para os alunos.</w:t>
      </w:r>
    </w:p>
    <w:p w14:paraId="00000087" w14:textId="77777777" w:rsidR="00EB4283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Além do embasamento legal, o estudo do bullying requer uma compreensão aprofundada de suas raízes psicossociais. Pretendo explorar teorias que tratam do comportamento agressivo e suas implicações no desenvolvimento emocional e social dos estudantes. Obras de referência, como as de Cleo Fante (2005), que discutem a prevenção da violência nas escolas e a promoção de uma cultura de paz, serão fundamentais para este estudo. A partir dessas teorias, buscarei identificar os fatores que perpetuam o bullying no contexto escolar e as estratégias que podem ser adotadas para mitigar esses comportamentos.</w:t>
      </w:r>
    </w:p>
    <w:p w14:paraId="00000088" w14:textId="77777777" w:rsidR="00EB4283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Para contextualizar a pesquisa no cenário educacional brasileiro, será importante revisar estudos de caso e pesquisas anteriores que examinam o bullying em diferentes escolas do país. Referências como as de Alves et al. (2021) e Ferreira e Mendonça (2023) fornecem insights valiosos sobre a eficácia das políticas escolares atuais e os desafios que persistem na gestão do bullying. Esses estudos ajudarão a identificar lacunas nas abordagens existentes e orientarão o desenvolvimento de novas estratégias que possam ser implementadas no IFSul Câmpus Passo Fundo.</w:t>
      </w:r>
    </w:p>
    <w:p w14:paraId="00000089" w14:textId="77777777" w:rsidR="00EB4283" w:rsidRDefault="00000000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investigar a importância da conscientização e da educação na prevenção do bullying. Estudos que abordam a integração de práticas educativas voltadas à promoção do respeito, da empatia e da tolerância no ambiente escolar serão analisados. Serpa (2023), por exemplo, destaca a relevância de iniciativas que </w:t>
      </w:r>
      <w:r>
        <w:rPr>
          <w:sz w:val="24"/>
          <w:szCs w:val="24"/>
        </w:rPr>
        <w:lastRenderedPageBreak/>
        <w:t>sensibilizem a comunidade escolar sobre as consequências do bullying e incentivem uma cultura de paz e respeito mútuo. Este eixo teórico será crucial para entender como as escolas podem não apenas reagir ao bullying, mas também prevenir sua ocorrência através da educação e da conscientização contínuas.</w:t>
      </w:r>
    </w:p>
    <w:p w14:paraId="0000008A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000008B" w14:textId="77777777" w:rsidR="00EB4283" w:rsidRDefault="00000000">
      <w:pPr>
        <w:pStyle w:val="Ttulo2"/>
        <w:numPr>
          <w:ilvl w:val="0"/>
          <w:numId w:val="2"/>
        </w:numPr>
        <w:spacing w:line="360" w:lineRule="auto"/>
        <w:jc w:val="both"/>
      </w:pPr>
      <w:bookmarkStart w:id="10" w:name="_heading=h.2s8eyo1" w:colFirst="0" w:colLast="0"/>
      <w:bookmarkEnd w:id="10"/>
      <w:r>
        <w:t>METODOLOGIA</w:t>
      </w:r>
    </w:p>
    <w:p w14:paraId="0000008C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0000008D" w14:textId="77777777" w:rsidR="00EB428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Trata-se de uma pesquisa bibliográfica e documental. É considerada bibliográfica porque se baseia em dados de categorias teóricas já trabalhadas e registradas por outros pesquisadores. De acordo com Severino (2007), o pesquisador trabalha a partir das contribuições dos autores presentes nos estudos analíticos dos textos.</w:t>
      </w:r>
    </w:p>
    <w:p w14:paraId="0000008E" w14:textId="77777777" w:rsidR="00EB428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É também documental, pois, conforme Severino (2007), utilizar-se-á de conteúdos de textos que ainda não passaram por tratamento analítico. Esses textos são matéria-prima, a partir da qual o pesquisador desenvolverá sua investigação e análise.</w:t>
      </w:r>
    </w:p>
    <w:p w14:paraId="0000008F" w14:textId="77777777" w:rsidR="00EB428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Nesse contexto, o presente estudo utilizará os dados coletados pelo projeto de pesquisa “Violação dos direitos humanos e bullying no contexto escolar: diagnóstico e proposta de intervenção com base no empoderamento dos alunos”, realizado em 2022 com 122 alunos do ensino médio, matriculados no IFSul Câmpus Passo Fundo. Esse levantamento fornece dados valiosos sobre a prevalência e os impactos do bullying nessa comunidade escolar específica.</w:t>
      </w:r>
    </w:p>
    <w:p w14:paraId="00000090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0000091" w14:textId="77777777" w:rsidR="00EB4283" w:rsidRDefault="00000000">
      <w:pPr>
        <w:pStyle w:val="Ttulo2"/>
        <w:numPr>
          <w:ilvl w:val="0"/>
          <w:numId w:val="2"/>
        </w:numPr>
        <w:spacing w:line="360" w:lineRule="auto"/>
        <w:jc w:val="both"/>
      </w:pPr>
      <w:bookmarkStart w:id="11" w:name="_heading=h.17dp8vu" w:colFirst="0" w:colLast="0"/>
      <w:bookmarkEnd w:id="11"/>
      <w:r>
        <w:t>CRONOGRAMA</w:t>
      </w:r>
    </w:p>
    <w:p w14:paraId="00000092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00000093" w14:textId="77777777" w:rsidR="00EB4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Revisão Bibliográfica - Setembro</w:t>
      </w:r>
    </w:p>
    <w:p w14:paraId="00000094" w14:textId="77777777" w:rsidR="00EB4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Análise documental - Outubro</w:t>
      </w:r>
    </w:p>
    <w:p w14:paraId="00000095" w14:textId="77777777" w:rsidR="00EB4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Escrita do artigo - Novembro</w:t>
      </w:r>
    </w:p>
    <w:p w14:paraId="00000096" w14:textId="77777777" w:rsidR="00EB428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Defesa do Artigo - Novembro</w:t>
      </w:r>
    </w:p>
    <w:p w14:paraId="00000097" w14:textId="77777777" w:rsidR="00EB4283" w:rsidRDefault="00EB4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i/>
          <w:sz w:val="24"/>
          <w:szCs w:val="24"/>
        </w:rPr>
      </w:pPr>
    </w:p>
    <w:p w14:paraId="00000098" w14:textId="77777777" w:rsidR="00EB4283" w:rsidRDefault="00EB4283">
      <w:pPr>
        <w:spacing w:line="360" w:lineRule="auto"/>
        <w:jc w:val="both"/>
        <w:rPr>
          <w:sz w:val="24"/>
          <w:szCs w:val="24"/>
        </w:rPr>
      </w:pPr>
    </w:p>
    <w:p w14:paraId="00000099" w14:textId="77777777" w:rsidR="00EB4283" w:rsidRDefault="00000000">
      <w:pPr>
        <w:pStyle w:val="Ttulo2"/>
        <w:numPr>
          <w:ilvl w:val="0"/>
          <w:numId w:val="2"/>
        </w:numPr>
        <w:spacing w:line="360" w:lineRule="auto"/>
        <w:jc w:val="both"/>
      </w:pPr>
      <w:bookmarkStart w:id="12" w:name="_heading=h.3rdcrjn" w:colFirst="0" w:colLast="0"/>
      <w:bookmarkEnd w:id="12"/>
      <w:r>
        <w:t>REFERÊNCIAS</w:t>
      </w:r>
    </w:p>
    <w:p w14:paraId="0000009A" w14:textId="77777777" w:rsidR="00EB4283" w:rsidRDefault="00EB4283">
      <w:pPr>
        <w:spacing w:line="360" w:lineRule="auto"/>
        <w:ind w:right="3" w:firstLine="707"/>
        <w:jc w:val="both"/>
        <w:rPr>
          <w:i/>
          <w:sz w:val="24"/>
          <w:szCs w:val="24"/>
        </w:rPr>
      </w:pPr>
    </w:p>
    <w:p w14:paraId="0000009B" w14:textId="77777777" w:rsidR="00EB4283" w:rsidRDefault="00000000">
      <w:pPr>
        <w:ind w:right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ALVES, F. de A.; TARREGA, C. V. B.; APPROBATO, P. R.; SONCIN, C. Bullying: </w:t>
      </w:r>
      <w:r>
        <w:rPr>
          <w:i/>
          <w:sz w:val="24"/>
          <w:szCs w:val="24"/>
        </w:rPr>
        <w:lastRenderedPageBreak/>
        <w:t>legislação brasileira e o impacto social do fenômeno no contexto escolar. REVISTA ELETRÔNICA PESQUISEDUCA, [S. l.], v. 13, n. 30, p. 571–584, 2021. Disponível em: https://periodicos.unisantos.br/pesquiseduca/article/view/1037. Acesso em: 13 abr. 2024.</w:t>
      </w:r>
    </w:p>
    <w:p w14:paraId="0000009C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9D" w14:textId="77777777" w:rsidR="00EB4283" w:rsidRDefault="00000000">
      <w:pPr>
        <w:ind w:right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AVILÉS, José Maria Avilés. Bullying: guia para educadores. Campinas: Mercado de Letras, 2013.</w:t>
      </w:r>
    </w:p>
    <w:p w14:paraId="0000009E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9F" w14:textId="77777777" w:rsidR="00EB4283" w:rsidRDefault="00000000">
      <w:pPr>
        <w:ind w:right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BRASIL. Código Civil, 2002. BRASIL. Código Penal, 1940. BRASIL.</w:t>
      </w:r>
    </w:p>
    <w:p w14:paraId="000000A0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A1" w14:textId="77777777" w:rsidR="00EB4283" w:rsidRDefault="00000000">
      <w:pPr>
        <w:ind w:right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BRASIL. Lei n.º 13.185, de 06 de novembro de 2015. Institui o Programa de Combate à Intimidação Sistemática (Bullying). Brasília, DF: Presidência da República, [2015]. Disponível em: http://www.planalto.gov.br/ccivil_03/_ato2015-2018/2015/lei/l13185.htm Acesso em: 27 abr. 2020.</w:t>
      </w:r>
    </w:p>
    <w:p w14:paraId="000000A2" w14:textId="77777777" w:rsidR="00EB4283" w:rsidRDefault="00EB4283">
      <w:pPr>
        <w:ind w:right="3"/>
        <w:rPr>
          <w:i/>
          <w:sz w:val="24"/>
          <w:szCs w:val="24"/>
        </w:rPr>
      </w:pPr>
    </w:p>
    <w:p w14:paraId="000000A3" w14:textId="77777777" w:rsidR="00EB4283" w:rsidRDefault="00000000">
      <w:pPr>
        <w:ind w:right="3"/>
        <w:rPr>
          <w:i/>
          <w:sz w:val="24"/>
          <w:szCs w:val="24"/>
        </w:rPr>
      </w:pPr>
      <w:r>
        <w:rPr>
          <w:i/>
          <w:sz w:val="24"/>
          <w:szCs w:val="24"/>
        </w:rPr>
        <w:t>BRASIL. Lei nº 14.811, de 12 de janeiro de 2024. Rio de Janeiro: Presidência da República, 2024.</w:t>
      </w:r>
    </w:p>
    <w:p w14:paraId="000000A4" w14:textId="77777777" w:rsidR="00EB4283" w:rsidRDefault="00000000">
      <w:pPr>
        <w:ind w:right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Disponível  em: </w:t>
      </w:r>
      <w:hyperlink r:id="rId6">
        <w:r>
          <w:rPr>
            <w:i/>
            <w:sz w:val="24"/>
            <w:szCs w:val="24"/>
            <w:u w:val="single"/>
          </w:rPr>
          <w:t>https://www.planalto.gov.br/ccivil_03/_ato2023-</w:t>
        </w:r>
      </w:hyperlink>
      <w:r>
        <w:rPr>
          <w:i/>
          <w:sz w:val="24"/>
          <w:szCs w:val="24"/>
        </w:rPr>
        <w:t>2026/2024/lei/l14811.htm. Acesso em: 27 abr. 2024.</w:t>
      </w:r>
    </w:p>
    <w:p w14:paraId="000000A5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A6" w14:textId="77777777" w:rsidR="00EB4283" w:rsidRDefault="00000000">
      <w:pPr>
        <w:ind w:right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BRASIL. Lei de Diretrizes e Bases da Educação, 1996. BRASIL. Lei 7.716, 1989.</w:t>
      </w:r>
    </w:p>
    <w:p w14:paraId="000000A7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A8" w14:textId="77777777" w:rsidR="00EB4283" w:rsidRDefault="00000000">
      <w:pPr>
        <w:ind w:right="3"/>
        <w:rPr>
          <w:i/>
          <w:sz w:val="24"/>
          <w:szCs w:val="24"/>
        </w:rPr>
      </w:pPr>
      <w:r>
        <w:rPr>
          <w:i/>
          <w:sz w:val="24"/>
          <w:szCs w:val="24"/>
        </w:rPr>
        <w:t>Bullying. Disponível em: &lt;https://www.tjdft.jus.br/institucional/imprensa/campanhas-e-produtos/direito-facil/edicao-semanal/bullying&gt;. Acesso em: 25 abr. 2024.</w:t>
      </w:r>
    </w:p>
    <w:p w14:paraId="000000A9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AA" w14:textId="77777777" w:rsidR="00EB4283" w:rsidRDefault="00000000">
      <w:pPr>
        <w:ind w:right="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Constituição Federal, 1988.BRASIL. Estatuto da Criança e do Adolescente, 1990.</w:t>
      </w:r>
    </w:p>
    <w:p w14:paraId="000000AB" w14:textId="77777777" w:rsidR="00EB4283" w:rsidRDefault="00EB4283">
      <w:pPr>
        <w:ind w:right="3" w:firstLine="707"/>
        <w:jc w:val="both"/>
        <w:rPr>
          <w:i/>
          <w:sz w:val="24"/>
          <w:szCs w:val="24"/>
        </w:rPr>
      </w:pPr>
    </w:p>
    <w:p w14:paraId="000000AC" w14:textId="77777777" w:rsidR="00EB4283" w:rsidRDefault="00000000">
      <w:pPr>
        <w:ind w:right="3"/>
      </w:pPr>
      <w:r>
        <w:rPr>
          <w:i/>
          <w:sz w:val="24"/>
          <w:szCs w:val="24"/>
        </w:rPr>
        <w:t>FANTE, Cleo. Fenômeno bullying: como prevenir a violência nas escolas e educar para a paz. Campinas: Verus, 2005.</w:t>
      </w:r>
    </w:p>
    <w:sectPr w:rsidR="00EB4283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0C21"/>
    <w:multiLevelType w:val="multilevel"/>
    <w:tmpl w:val="0622B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C3B00"/>
    <w:multiLevelType w:val="multilevel"/>
    <w:tmpl w:val="6C2AE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680C"/>
    <w:multiLevelType w:val="multilevel"/>
    <w:tmpl w:val="D8AE3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124F00"/>
    <w:multiLevelType w:val="multilevel"/>
    <w:tmpl w:val="D70C735A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1725" w:hanging="567"/>
      </w:pPr>
    </w:lvl>
    <w:lvl w:ilvl="3">
      <w:numFmt w:val="bullet"/>
      <w:lvlText w:val="•"/>
      <w:lvlJc w:val="left"/>
      <w:pPr>
        <w:ind w:left="2790" w:hanging="567"/>
      </w:pPr>
    </w:lvl>
    <w:lvl w:ilvl="4">
      <w:numFmt w:val="bullet"/>
      <w:lvlText w:val="•"/>
      <w:lvlJc w:val="left"/>
      <w:pPr>
        <w:ind w:left="3856" w:hanging="566"/>
      </w:pPr>
    </w:lvl>
    <w:lvl w:ilvl="5">
      <w:numFmt w:val="bullet"/>
      <w:lvlText w:val="•"/>
      <w:lvlJc w:val="left"/>
      <w:pPr>
        <w:ind w:left="4921" w:hanging="567"/>
      </w:pPr>
    </w:lvl>
    <w:lvl w:ilvl="6">
      <w:numFmt w:val="bullet"/>
      <w:lvlText w:val="•"/>
      <w:lvlJc w:val="left"/>
      <w:pPr>
        <w:ind w:left="5987" w:hanging="567"/>
      </w:pPr>
    </w:lvl>
    <w:lvl w:ilvl="7">
      <w:numFmt w:val="bullet"/>
      <w:lvlText w:val="•"/>
      <w:lvlJc w:val="left"/>
      <w:pPr>
        <w:ind w:left="7052" w:hanging="567"/>
      </w:pPr>
    </w:lvl>
    <w:lvl w:ilvl="8">
      <w:numFmt w:val="bullet"/>
      <w:lvlText w:val="•"/>
      <w:lvlJc w:val="left"/>
      <w:pPr>
        <w:ind w:left="8117" w:hanging="567"/>
      </w:pPr>
    </w:lvl>
  </w:abstractNum>
  <w:num w:numId="1" w16cid:durableId="1054616980">
    <w:abstractNumId w:val="3"/>
  </w:num>
  <w:num w:numId="2" w16cid:durableId="247739371">
    <w:abstractNumId w:val="1"/>
  </w:num>
  <w:num w:numId="3" w16cid:durableId="1974675517">
    <w:abstractNumId w:val="0"/>
  </w:num>
  <w:num w:numId="4" w16cid:durableId="54672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83"/>
    <w:rsid w:val="0047702D"/>
    <w:rsid w:val="005052DE"/>
    <w:rsid w:val="00645095"/>
    <w:rsid w:val="009367D6"/>
    <w:rsid w:val="00E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3DAF"/>
  <w15:docId w15:val="{5E3A0B12-7CB3-48F2-B58B-70A1AAD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6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</w:p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3879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alto.gov.br/ccivil_03/_ato2023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OfQEz4BaWogFXLLEZLoXEafGWQ==">CgMxLjAyCWguMzBqMHpsbDIJaC4xZm9iOXRlMgloLjJldDkycDAyDmguY2E0enVhdmlpN3V2Mg5oLmgxMGluanMzeHVyNzIJaC4zZHk2dmttMgloLjF0M2g1c2YyDmguM25vdjdlODkxaWNzMg5oLmJvdm5zZXB4MWplNzIJaC40ZDM0b2c4MgloLjJzOGV5bzEyCWguMTdkcDh2dTIJaC4zcmRjcmpuOAByITFjR2ZEQTMwZUZ2eEMzV0tEMXZVRnVvUE9CMW9FVUJTZg==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Maria Carolina Fortes</cp:lastModifiedBy>
  <cp:revision>2</cp:revision>
  <dcterms:created xsi:type="dcterms:W3CDTF">2024-09-11T18:16:00Z</dcterms:created>
  <dcterms:modified xsi:type="dcterms:W3CDTF">2024-09-11T18:16:00Z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2019-07-03T00:00:00Z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2021-12-02T00:00:00Z</vt:lpwstr>
  </property>
</Properties>
</file>